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CC" w:rsidRPr="003C2E8C" w:rsidRDefault="00F352CC" w:rsidP="003C2E8C">
      <w:pPr>
        <w:ind w:firstLine="0"/>
        <w:jc w:val="center"/>
        <w:rPr>
          <w:rFonts w:ascii="Times New Roman" w:hAnsi="Times New Roman"/>
          <w:b/>
        </w:rPr>
      </w:pPr>
      <w:bookmarkStart w:id="0" w:name="_GoBack"/>
      <w:bookmarkEnd w:id="0"/>
      <w:r w:rsidRPr="003C2E8C">
        <w:rPr>
          <w:rFonts w:ascii="Times New Roman" w:hAnsi="Times New Roman"/>
          <w:b/>
        </w:rPr>
        <w:t>ФОРМА</w:t>
      </w:r>
    </w:p>
    <w:p w:rsidR="00F352CC" w:rsidRPr="003C2E8C" w:rsidRDefault="00F352CC" w:rsidP="003C2E8C">
      <w:pPr>
        <w:ind w:firstLine="0"/>
        <w:jc w:val="center"/>
        <w:rPr>
          <w:rFonts w:ascii="Times New Roman" w:hAnsi="Times New Roman"/>
          <w:b/>
        </w:rPr>
      </w:pPr>
      <w:r w:rsidRPr="003C2E8C">
        <w:rPr>
          <w:rFonts w:ascii="Times New Roman" w:hAnsi="Times New Roman"/>
          <w:b/>
        </w:rPr>
        <w:t xml:space="preserve">ПРОЕКТА КОНТРАКТА С ЛИЦОМ, НАЗНАЧАЕМЫМ  НА  ДОЛЖНОСТЬ </w:t>
      </w:r>
    </w:p>
    <w:p w:rsidR="00763173" w:rsidRPr="003C2E8C" w:rsidRDefault="00903B24" w:rsidP="003C2E8C">
      <w:pPr>
        <w:ind w:firstLine="0"/>
        <w:jc w:val="center"/>
        <w:rPr>
          <w:rFonts w:ascii="Times New Roman" w:hAnsi="Times New Roman"/>
          <w:b/>
        </w:rPr>
      </w:pPr>
      <w:r w:rsidRPr="003C2E8C">
        <w:rPr>
          <w:rFonts w:ascii="Times New Roman" w:hAnsi="Times New Roman"/>
          <w:b/>
        </w:rPr>
        <w:t>ГЛАВЫ АДМИНИСТРАЦИИ ГОРОДА ЯЛТА</w:t>
      </w:r>
    </w:p>
    <w:p w:rsidR="00F352CC" w:rsidRPr="00763173" w:rsidRDefault="00F352CC">
      <w:pPr>
        <w:rPr>
          <w:rFonts w:ascii="Times New Roman" w:hAnsi="Times New Roman"/>
          <w:sz w:val="22"/>
          <w:szCs w:val="22"/>
        </w:rPr>
      </w:pPr>
    </w:p>
    <w:p w:rsidR="001F3171" w:rsidRDefault="001F3171">
      <w:pPr>
        <w:rPr>
          <w:rFonts w:ascii="Times New Roman" w:hAnsi="Times New Roman"/>
        </w:rPr>
      </w:pPr>
    </w:p>
    <w:p w:rsidR="007F23ED" w:rsidRDefault="007F23ED" w:rsidP="007F23ED">
      <w:pPr>
        <w:pStyle w:val="af2"/>
        <w:ind w:firstLine="567"/>
        <w:jc w:val="center"/>
        <w:rPr>
          <w:rFonts w:ascii="Times New Roman" w:hAnsi="Times New Roman"/>
          <w:b/>
          <w:sz w:val="28"/>
          <w:szCs w:val="28"/>
        </w:rPr>
      </w:pPr>
      <w:r>
        <w:rPr>
          <w:rFonts w:ascii="Times New Roman" w:hAnsi="Times New Roman"/>
          <w:b/>
          <w:sz w:val="28"/>
          <w:szCs w:val="28"/>
        </w:rPr>
        <w:t>КОНТРАКТ</w:t>
      </w:r>
    </w:p>
    <w:p w:rsidR="007F23ED" w:rsidRDefault="007F23ED" w:rsidP="007F23ED">
      <w:pPr>
        <w:pStyle w:val="af2"/>
        <w:ind w:firstLine="567"/>
        <w:jc w:val="center"/>
        <w:rPr>
          <w:rFonts w:ascii="Times New Roman" w:hAnsi="Times New Roman"/>
          <w:b/>
          <w:sz w:val="28"/>
          <w:szCs w:val="28"/>
        </w:rPr>
      </w:pPr>
      <w:r>
        <w:rPr>
          <w:rFonts w:ascii="Times New Roman" w:hAnsi="Times New Roman"/>
          <w:b/>
          <w:sz w:val="28"/>
          <w:szCs w:val="28"/>
        </w:rPr>
        <w:t>С ЛИЦОМ, НАЗНАЧАЕМЫМ НА ДОЛЖНОСТЬ ГЛАВЫ АДМИНИСТРАЦИИ</w:t>
      </w:r>
    </w:p>
    <w:p w:rsidR="007F23ED" w:rsidRDefault="007F23ED" w:rsidP="007F23ED">
      <w:pPr>
        <w:pStyle w:val="af2"/>
        <w:ind w:firstLine="567"/>
        <w:jc w:val="center"/>
        <w:rPr>
          <w:rFonts w:ascii="Times New Roman" w:hAnsi="Times New Roman"/>
          <w:b/>
          <w:sz w:val="28"/>
          <w:szCs w:val="28"/>
        </w:rPr>
      </w:pPr>
      <w:r>
        <w:rPr>
          <w:rFonts w:ascii="Times New Roman" w:hAnsi="Times New Roman"/>
          <w:b/>
          <w:sz w:val="28"/>
          <w:szCs w:val="28"/>
        </w:rPr>
        <w:t>ГОРОДА ЯЛТА ПО КОНТРАКТУ</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г. Ялта                                                                    «___» _________________ года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Председатель Ялтинского городского совета</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____________________________________</w:t>
      </w:r>
      <w:r w:rsidR="00B74862">
        <w:rPr>
          <w:rFonts w:ascii="Times New Roman" w:hAnsi="Times New Roman"/>
          <w:sz w:val="28"/>
          <w:szCs w:val="28"/>
        </w:rPr>
        <w:t>______________________________</w:t>
      </w:r>
      <w:r>
        <w:rPr>
          <w:rFonts w:ascii="Times New Roman" w:hAnsi="Times New Roman"/>
          <w:sz w:val="28"/>
          <w:szCs w:val="28"/>
        </w:rPr>
        <w:t xml:space="preserve">, действующий на основании Федерального </w:t>
      </w:r>
      <w:hyperlink r:id="rId6"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закона</w:t>
        </w:r>
      </w:hyperlink>
      <w:r>
        <w:rPr>
          <w:rFonts w:ascii="Times New Roman" w:hAnsi="Times New Roman"/>
          <w:sz w:val="28"/>
          <w:szCs w:val="28"/>
        </w:rPr>
        <w:t xml:space="preserve"> Российской Федерации от 06.10.2003 № 131-ФЗ «Об общих принципах организации местного самоуправления в Российской Федерации», Федерального </w:t>
      </w:r>
      <w:hyperlink r:id="rId7" w:tooltip="Федеральный закон от 02.03.2007 N 25-ФЗ (ред. от 27.12.2018) &quot;О муниципальной службе в Российской Федерации&quot;{КонсультантПлюс}" w:history="1">
        <w:r>
          <w:rPr>
            <w:rStyle w:val="af1"/>
            <w:rFonts w:ascii="Times New Roman" w:hAnsi="Times New Roman"/>
            <w:color w:val="auto"/>
            <w:sz w:val="28"/>
            <w:szCs w:val="28"/>
          </w:rPr>
          <w:t>закона</w:t>
        </w:r>
      </w:hyperlink>
      <w:r>
        <w:rPr>
          <w:rFonts w:ascii="Times New Roman" w:hAnsi="Times New Roman"/>
          <w:sz w:val="28"/>
          <w:szCs w:val="28"/>
        </w:rPr>
        <w:t xml:space="preserve"> Российской Федерации от 02.03.2007 № 25-ФЗ «О муниципальной службе в Российской Федерации», </w:t>
      </w:r>
      <w:hyperlink r:id="rId8" w:tooltip="Закон Республики Крым от 21.08.2014 N 54-ЗРК (ред. от 01.07.2019) &quot;Об основах местного самоуправления в Республике Крым&quot; (принят Государственным Советом Республики Крым 08.08.2014){КонсультантПлюс}" w:history="1">
        <w:r>
          <w:rPr>
            <w:rStyle w:val="af1"/>
            <w:rFonts w:ascii="Times New Roman" w:hAnsi="Times New Roman"/>
            <w:color w:val="auto"/>
            <w:sz w:val="28"/>
            <w:szCs w:val="28"/>
          </w:rPr>
          <w:t>Закона</w:t>
        </w:r>
      </w:hyperlink>
      <w:r>
        <w:rPr>
          <w:rFonts w:ascii="Times New Roman" w:hAnsi="Times New Roman"/>
          <w:sz w:val="28"/>
          <w:szCs w:val="28"/>
        </w:rPr>
        <w:t xml:space="preserve"> Республики Крым от 21.08.2014 № 54-ЗРК «Об основах местного самоуправления в Республике Крым»,</w:t>
      </w:r>
      <w:proofErr w:type="gramEnd"/>
      <w:r>
        <w:rPr>
          <w:rFonts w:ascii="Times New Roman" w:hAnsi="Times New Roman"/>
          <w:sz w:val="28"/>
          <w:szCs w:val="28"/>
        </w:rPr>
        <w:t xml:space="preserve"> </w:t>
      </w:r>
      <w:hyperlink r:id="rId9" w:tooltip="Закон Республики Крым от 16.09.2014 N 76-ЗРК (ред. от 01.04.2019) &quot;О муниципальной службе в Республике Крым&quot; (принят Государственным Советом Республики Крым 10.09.2014) (вместе с &quot;Типовым положением о проведении аттестации муниципальных служащих в Республ" w:history="1">
        <w:r>
          <w:rPr>
            <w:rStyle w:val="af1"/>
            <w:rFonts w:ascii="Times New Roman" w:hAnsi="Times New Roman"/>
            <w:color w:val="auto"/>
            <w:sz w:val="28"/>
            <w:szCs w:val="28"/>
          </w:rPr>
          <w:t>Закона</w:t>
        </w:r>
      </w:hyperlink>
      <w:r>
        <w:rPr>
          <w:rFonts w:ascii="Times New Roman" w:hAnsi="Times New Roman"/>
          <w:sz w:val="28"/>
          <w:szCs w:val="28"/>
        </w:rPr>
        <w:t xml:space="preserve"> Республики Крым от 16.09.2014 № 76-ЗРК              «О муниципальной службе в Республике Крым» и </w:t>
      </w:r>
      <w:hyperlink r:id="rId10"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Устава</w:t>
        </w:r>
      </w:hyperlink>
      <w:r>
        <w:rPr>
          <w:rFonts w:ascii="Times New Roman" w:hAnsi="Times New Roman"/>
          <w:sz w:val="28"/>
          <w:szCs w:val="28"/>
        </w:rPr>
        <w:t xml:space="preserve"> муниципального образования городской округ Ялта Республики Крым, именуемый в дальнейшем «Представитель нанимателя», и гражданин </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___________________________________________, назначенный на должность главы администрации города Ялта на основании решения ___ сессии Ялтинского городского совета Республики Крым ___ созыва </w:t>
      </w:r>
      <w:proofErr w:type="gramStart"/>
      <w:r>
        <w:rPr>
          <w:rFonts w:ascii="Times New Roman" w:hAnsi="Times New Roman"/>
          <w:sz w:val="28"/>
          <w:szCs w:val="28"/>
        </w:rPr>
        <w:t>от</w:t>
      </w:r>
      <w:proofErr w:type="gramEnd"/>
      <w:r>
        <w:rPr>
          <w:rFonts w:ascii="Times New Roman" w:hAnsi="Times New Roman"/>
          <w:sz w:val="28"/>
          <w:szCs w:val="28"/>
        </w:rPr>
        <w:t xml:space="preserve"> _________ № _____ «__________________________________________» </w:t>
      </w:r>
      <w:proofErr w:type="gramStart"/>
      <w:r>
        <w:rPr>
          <w:rFonts w:ascii="Times New Roman" w:hAnsi="Times New Roman"/>
          <w:sz w:val="28"/>
          <w:szCs w:val="28"/>
        </w:rPr>
        <w:t>по</w:t>
      </w:r>
      <w:proofErr w:type="gramEnd"/>
      <w:r>
        <w:rPr>
          <w:rFonts w:ascii="Times New Roman" w:hAnsi="Times New Roman"/>
          <w:sz w:val="28"/>
          <w:szCs w:val="28"/>
        </w:rPr>
        <w:t xml:space="preserve"> результатам конкурса на замещение указанной должности, именуемый в дальнейшем «глава администрации», заключили настоящий контракт о нижеследующем:</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1. Общие положения</w:t>
      </w:r>
    </w:p>
    <w:p w:rsidR="007F23ED" w:rsidRDefault="007F23ED" w:rsidP="007F23ED">
      <w:pPr>
        <w:pStyle w:val="af2"/>
        <w:ind w:firstLine="567"/>
        <w:jc w:val="both"/>
        <w:rPr>
          <w:rFonts w:ascii="Times New Roman" w:hAnsi="Times New Roman"/>
          <w:b/>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1.1. Настоящий контракт заключен по результатам конкурса на замещение должности главы администрации города Ялта и имеет целью определение взаимных прав, обязанностей и ответственности сторон в период действия контракта.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1.2. </w:t>
      </w:r>
      <w:proofErr w:type="gramStart"/>
      <w:r>
        <w:rPr>
          <w:rFonts w:ascii="Times New Roman" w:hAnsi="Times New Roman"/>
          <w:sz w:val="28"/>
          <w:szCs w:val="28"/>
        </w:rPr>
        <w:t>По настоящему контракту глава администрации берет на себя обязательства, связанные с прохождением муниципальной службы в Республике Крым, а Представитель нанимателя обязуется обеспечить главе администрации прохождение муниципальной службы в Республике Крым в соответствии с законодательством Российской Федерации и законодательством Республики Крым о местном самоуправлении и муниципальной службе.</w:t>
      </w:r>
      <w:proofErr w:type="gramEnd"/>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1.3. Глава администрации обязуется:</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 xml:space="preserve">исполнять полномочия Администрации города Ялта Республики Крым (далее - Администрации города Ялта) по решению вопросов местного значения, определенных в Федеральном </w:t>
      </w:r>
      <w:hyperlink r:id="rId11"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законе</w:t>
        </w:r>
      </w:hyperlink>
      <w:r>
        <w:rPr>
          <w:rFonts w:ascii="Times New Roman" w:hAnsi="Times New Roman"/>
          <w:sz w:val="28"/>
          <w:szCs w:val="28"/>
        </w:rPr>
        <w:t xml:space="preserve"> от 06.10.2003 № 131-ФЗ «Об общих принципах организации местного самоуправления в Российской Федерации» и закрепленных в </w:t>
      </w:r>
      <w:hyperlink r:id="rId12"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Уставе</w:t>
        </w:r>
      </w:hyperlink>
      <w:r>
        <w:rPr>
          <w:rFonts w:ascii="Times New Roman" w:hAnsi="Times New Roman"/>
          <w:sz w:val="28"/>
          <w:szCs w:val="28"/>
        </w:rPr>
        <w:t xml:space="preserve"> муниципального образования городской округ Ялта Республики Крым, и осуществление отдельных государственных полномочий, </w:t>
      </w:r>
      <w:r>
        <w:rPr>
          <w:rFonts w:ascii="Times New Roman" w:hAnsi="Times New Roman"/>
          <w:sz w:val="28"/>
          <w:szCs w:val="28"/>
        </w:rPr>
        <w:lastRenderedPageBreak/>
        <w:t>переданных органам местного самоуправления федеральными законами и законами Республики Крым, соблюдать правила</w:t>
      </w:r>
      <w:proofErr w:type="gramEnd"/>
      <w:r>
        <w:rPr>
          <w:rFonts w:ascii="Times New Roman" w:hAnsi="Times New Roman"/>
          <w:sz w:val="28"/>
          <w:szCs w:val="28"/>
        </w:rPr>
        <w:t xml:space="preserve"> внутреннего трудового распорядка Администрации города Ялта, а Представитель нанимателя обязуется: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обеспечить главе администрации замещение должности муниципальной службы в соответствии с законодательством Российской Федерации и законодательством Республики Крым о местном самоуправлении и муниципальной службе;</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своевременно и в полном объеме выплачивать главе администрации денежное содержание и предоставлять ему гарантии в соответствии с законодательством Российской Федерации и законодательством Республики Крым о местном самоуправлении и муниципальной службе, </w:t>
      </w:r>
      <w:hyperlink r:id="rId13"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 муниципальными правовыми актами.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1.4. </w:t>
      </w:r>
      <w:r w:rsidR="0032064B" w:rsidRPr="003B1F91">
        <w:rPr>
          <w:rFonts w:ascii="Times New Roman" w:hAnsi="Times New Roman"/>
          <w:sz w:val="28"/>
          <w:szCs w:val="28"/>
        </w:rPr>
        <w:t xml:space="preserve">Настоящий контракт заключается на срок </w:t>
      </w:r>
      <w:r w:rsidR="0032064B">
        <w:rPr>
          <w:rFonts w:ascii="Times New Roman" w:hAnsi="Times New Roman"/>
          <w:sz w:val="28"/>
          <w:szCs w:val="28"/>
        </w:rPr>
        <w:t>полномочий Ялтинского городского совета Республики Крым второго созыва (до дня начала работы представительного органа муниципального образования городской округ Ялта Республики Крым нового созыва), но не менее чем на два года</w:t>
      </w:r>
      <w:r w:rsidR="0032064B" w:rsidRPr="003B1F91">
        <w:rPr>
          <w:rFonts w:ascii="Times New Roman" w:hAnsi="Times New Roman"/>
          <w:sz w:val="28"/>
          <w:szCs w:val="28"/>
        </w:rPr>
        <w:t>.</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1.5. Дата начала осуществления главой администрации должностных полномочий - </w:t>
      </w:r>
      <w:proofErr w:type="gramStart"/>
      <w:r>
        <w:rPr>
          <w:rFonts w:ascii="Times New Roman" w:hAnsi="Times New Roman"/>
          <w:sz w:val="28"/>
          <w:szCs w:val="28"/>
        </w:rPr>
        <w:t>с даты подписания</w:t>
      </w:r>
      <w:proofErr w:type="gramEnd"/>
      <w:r>
        <w:rPr>
          <w:rFonts w:ascii="Times New Roman" w:hAnsi="Times New Roman"/>
          <w:sz w:val="28"/>
          <w:szCs w:val="28"/>
        </w:rPr>
        <w:t xml:space="preserve">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2. Основные условия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2.1. Глава администрации назначается на должность Ялтинским городским советом Республики Крым (далее - Ялтинский городской совет) по результатам конкурса.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2.2. Глава администрации в своей деятельности </w:t>
      </w:r>
      <w:proofErr w:type="gramStart"/>
      <w:r>
        <w:rPr>
          <w:rFonts w:ascii="Times New Roman" w:hAnsi="Times New Roman"/>
          <w:sz w:val="28"/>
          <w:szCs w:val="28"/>
        </w:rPr>
        <w:t>подконтролен</w:t>
      </w:r>
      <w:proofErr w:type="gramEnd"/>
      <w:r>
        <w:rPr>
          <w:rFonts w:ascii="Times New Roman" w:hAnsi="Times New Roman"/>
          <w:sz w:val="28"/>
          <w:szCs w:val="28"/>
        </w:rPr>
        <w:t xml:space="preserve"> и подотчетен Ялтинскому городскому совету.</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2.3. Работа по данному контракту является для главы администрации основной.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2.4. Глава администрации замещает должность муниципальной службы, относящуюся к высшей группе должностей.</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3. Права и обязанности главы администрации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 Глава администрации имеет права, предусмотренные </w:t>
      </w:r>
      <w:hyperlink r:id="rId14" w:tooltip="Федеральный закон от 02.03.2007 N 25-ФЗ (ред. от 27.12.2018) &quot;О муниципальной службе в Российской Федерации&quot;{КонсультантПлюс}" w:history="1">
        <w:r>
          <w:rPr>
            <w:rStyle w:val="af1"/>
            <w:rFonts w:ascii="Times New Roman" w:hAnsi="Times New Roman"/>
            <w:color w:val="auto"/>
            <w:sz w:val="28"/>
            <w:szCs w:val="28"/>
          </w:rPr>
          <w:t>статьей 11</w:t>
        </w:r>
      </w:hyperlink>
      <w:r>
        <w:rPr>
          <w:rFonts w:ascii="Times New Roman" w:hAnsi="Times New Roman"/>
          <w:sz w:val="28"/>
          <w:szCs w:val="28"/>
        </w:rPr>
        <w:t xml:space="preserve"> Федерального закона от 02.03.2007 № 25-ФЗ «О муниципальной службе в Российской Федерации», иными нормативными правовыми актами о местном самоуправлении и о муниципальной службе, в том числе право расторгнуть контракт и уволиться с муниципальной службы по собственному желанию.</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2. Глава администрации исполняет обязанности, предусмотренные </w:t>
      </w:r>
      <w:hyperlink r:id="rId15" w:tooltip="Федеральный закон от 02.03.2007 N 25-ФЗ (ред. от 27.12.2018) &quot;О муниципальной службе в Российской Федерации&quot;{КонсультантПлюс}" w:history="1">
        <w:r>
          <w:rPr>
            <w:rStyle w:val="af1"/>
            <w:rFonts w:ascii="Times New Roman" w:hAnsi="Times New Roman"/>
            <w:color w:val="auto"/>
            <w:sz w:val="28"/>
            <w:szCs w:val="28"/>
          </w:rPr>
          <w:t>статьей 12</w:t>
        </w:r>
      </w:hyperlink>
      <w:r>
        <w:rPr>
          <w:rFonts w:ascii="Times New Roman" w:hAnsi="Times New Roman"/>
          <w:sz w:val="28"/>
          <w:szCs w:val="28"/>
        </w:rPr>
        <w:t xml:space="preserve"> Федерального закона от 02.03.2007 № 25-ФЗ «О муниципальной службе в Российской Федерации», а также </w:t>
      </w:r>
      <w:proofErr w:type="gramStart"/>
      <w:r>
        <w:rPr>
          <w:rFonts w:ascii="Times New Roman" w:hAnsi="Times New Roman"/>
          <w:sz w:val="28"/>
          <w:szCs w:val="28"/>
        </w:rPr>
        <w:t>обязан</w:t>
      </w:r>
      <w:proofErr w:type="gramEnd"/>
      <w:r>
        <w:rPr>
          <w:rFonts w:ascii="Times New Roman" w:hAnsi="Times New Roman"/>
          <w:sz w:val="28"/>
          <w:szCs w:val="28"/>
        </w:rPr>
        <w:t xml:space="preserve"> соблюдать ограничения и не нарушать запреты, которые установлены соответственно </w:t>
      </w:r>
      <w:hyperlink r:id="rId16" w:tooltip="Федеральный закон от 02.03.2007 N 25-ФЗ (ред. от 27.12.2018) &quot;О муниципальной службе в Российской Федерации&quot;{КонсультантПлюс}" w:history="1">
        <w:r>
          <w:rPr>
            <w:rStyle w:val="af1"/>
            <w:rFonts w:ascii="Times New Roman" w:hAnsi="Times New Roman"/>
            <w:color w:val="auto"/>
            <w:sz w:val="28"/>
            <w:szCs w:val="28"/>
          </w:rPr>
          <w:t>статьями 13</w:t>
        </w:r>
      </w:hyperlink>
      <w:r>
        <w:rPr>
          <w:rFonts w:ascii="Times New Roman" w:hAnsi="Times New Roman"/>
          <w:sz w:val="28"/>
          <w:szCs w:val="28"/>
        </w:rPr>
        <w:t xml:space="preserve"> и </w:t>
      </w:r>
      <w:hyperlink r:id="rId17" w:tooltip="Федеральный закон от 02.03.2007 N 25-ФЗ (ред. от 27.12.2018) &quot;О муниципальной службе в Российской Федерации&quot;{КонсультантПлюс}" w:history="1">
        <w:r>
          <w:rPr>
            <w:rStyle w:val="af1"/>
            <w:rFonts w:ascii="Times New Roman" w:hAnsi="Times New Roman"/>
            <w:color w:val="auto"/>
            <w:sz w:val="28"/>
            <w:szCs w:val="28"/>
          </w:rPr>
          <w:t>14</w:t>
        </w:r>
      </w:hyperlink>
      <w:r>
        <w:rPr>
          <w:rFonts w:ascii="Times New Roman" w:hAnsi="Times New Roman"/>
          <w:sz w:val="28"/>
          <w:szCs w:val="28"/>
        </w:rPr>
        <w:t xml:space="preserve"> указанного Федерального закона.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 xml:space="preserve">Глава администрации должен соблюдать ограничения, запреты, исполнять обязанности, которые установлены Федеральным </w:t>
      </w:r>
      <w:hyperlink r:id="rId18" w:tooltip="Федеральный закон от 25.12.2008 N 273-ФЗ (ред. от 26.07.2019) &quot;О противодействии коррупции&quot;{КонсультантПлюс}" w:history="1">
        <w:r>
          <w:rPr>
            <w:rStyle w:val="af1"/>
            <w:rFonts w:ascii="Times New Roman" w:hAnsi="Times New Roman"/>
            <w:color w:val="auto"/>
            <w:sz w:val="28"/>
            <w:szCs w:val="28"/>
          </w:rPr>
          <w:t>законом</w:t>
        </w:r>
      </w:hyperlink>
      <w:r>
        <w:rPr>
          <w:rFonts w:ascii="Times New Roman" w:hAnsi="Times New Roman"/>
          <w:sz w:val="28"/>
          <w:szCs w:val="28"/>
        </w:rPr>
        <w:t xml:space="preserve"> от 25.12.2008 № 273-ФЗ «О противодействии коррупции», Федеральным </w:t>
      </w:r>
      <w:hyperlink r:id="rId19" w:tooltip="Федеральный закон от 03.12.2012 N 230-ФЗ (ред. от 03.08.2018) &quot;О контроле за соответствием расходов лиц, замещающих государственные должности, и иных лиц их доходам&quot; (с изм. и доп., вступ. в силу с 03.09.2018){КонсультантПлюс}" w:history="1">
        <w:r>
          <w:rPr>
            <w:rStyle w:val="af1"/>
            <w:rFonts w:ascii="Times New Roman" w:hAnsi="Times New Roman"/>
            <w:color w:val="auto"/>
            <w:sz w:val="28"/>
            <w:szCs w:val="28"/>
          </w:rPr>
          <w:t>законом</w:t>
        </w:r>
      </w:hyperlink>
      <w:r>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0" w:tooltip="Федеральный закон от 07.05.2013 N 79-ФЗ (ред. от 01.05.2019)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 w:history="1">
        <w:r>
          <w:rPr>
            <w:rStyle w:val="af1"/>
            <w:rFonts w:ascii="Times New Roman" w:hAnsi="Times New Roman"/>
            <w:color w:val="auto"/>
            <w:sz w:val="28"/>
            <w:szCs w:val="28"/>
          </w:rPr>
          <w:t>законом</w:t>
        </w:r>
      </w:hyperlink>
      <w:r>
        <w:rPr>
          <w:rFonts w:ascii="Times New Roman" w:hAnsi="Times New Roman"/>
          <w:sz w:val="28"/>
          <w:szCs w:val="28"/>
        </w:rPr>
        <w:t xml:space="preserve"> от 07.05.2013 № 79-</w:t>
      </w:r>
      <w:r>
        <w:rPr>
          <w:rFonts w:ascii="Times New Roman" w:hAnsi="Times New Roman"/>
          <w:sz w:val="28"/>
          <w:szCs w:val="28"/>
        </w:rPr>
        <w:lastRenderedPageBreak/>
        <w:t>ФЗ «О запрете отдельным категориям лиц открывать и иметь счета (вклады), хранить наличные денежные средства и ценности в иностранных</w:t>
      </w:r>
      <w:proofErr w:type="gramEnd"/>
      <w:r>
        <w:rPr>
          <w:rFonts w:ascii="Times New Roman" w:hAnsi="Times New Roman"/>
          <w:sz w:val="28"/>
          <w:szCs w:val="28"/>
        </w:rPr>
        <w:t xml:space="preserve"> </w:t>
      </w:r>
      <w:proofErr w:type="gramStart"/>
      <w:r>
        <w:rPr>
          <w:rFonts w:ascii="Times New Roman" w:hAnsi="Times New Roman"/>
          <w:sz w:val="28"/>
          <w:szCs w:val="28"/>
        </w:rPr>
        <w:t>банках</w:t>
      </w:r>
      <w:proofErr w:type="gramEnd"/>
      <w:r>
        <w:rPr>
          <w:rFonts w:ascii="Times New Roman" w:hAnsi="Times New Roman"/>
          <w:sz w:val="28"/>
          <w:szCs w:val="28"/>
        </w:rPr>
        <w:t>, расположенных за пределами территории Российской Федерации, владеть и (или) пользоваться иностранными финансовыми инструментами».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3.1. Права и обязанности главы администрации в части, касающейся решения вопросов местного значения</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3.1.1. Глава администрации: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руководит деятельностью Администрации города Ялта на принципах единоначалия и несет персональную ответственность за выполнение Администрацией города Ялта входящих в ее компетенцию полномочий перед Ялтинским городским советом;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представляет Администрацию города Ялта в отношениях с Ялтинским городским советом, председателем Ялтинского городского совета, иными органами местного самоуправления, в том числе других муниципальных образований, органами государственной власти, гражданами и организациями;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 представляет на рассмотрение Ялтинского городского совета прое</w:t>
      </w:r>
      <w:proofErr w:type="gramStart"/>
      <w:r>
        <w:rPr>
          <w:rFonts w:ascii="Times New Roman" w:hAnsi="Times New Roman"/>
          <w:sz w:val="28"/>
          <w:szCs w:val="28"/>
        </w:rPr>
        <w:t>кт стр</w:t>
      </w:r>
      <w:proofErr w:type="gramEnd"/>
      <w:r>
        <w:rPr>
          <w:rFonts w:ascii="Times New Roman" w:hAnsi="Times New Roman"/>
          <w:sz w:val="28"/>
          <w:szCs w:val="28"/>
        </w:rPr>
        <w:t>атегии социально-экономического развития муниципального образования городской округ Ялта Республики Крым и отчеты об их исполнении;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 вносит на утверждение Ялтинского городского совета прое</w:t>
      </w:r>
      <w:proofErr w:type="gramStart"/>
      <w:r>
        <w:rPr>
          <w:rFonts w:ascii="Times New Roman" w:hAnsi="Times New Roman"/>
          <w:sz w:val="28"/>
          <w:szCs w:val="28"/>
        </w:rPr>
        <w:t>кт стр</w:t>
      </w:r>
      <w:proofErr w:type="gramEnd"/>
      <w:r>
        <w:rPr>
          <w:rFonts w:ascii="Times New Roman" w:hAnsi="Times New Roman"/>
          <w:sz w:val="28"/>
          <w:szCs w:val="28"/>
        </w:rPr>
        <w:t>уктуры Администрации города Ялта;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 назначает по согласованию с Ялтинским городским советом заместителей главы Администрации города Ялта. Освобождает от должности заместителей главы Администрации города Ялта;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5.1) утверждает штатное расписание Администрации города Ялта, назначает и освобождает от должности руководителей органов Администрации города Ялта, распределяет обязанности между своими заместителями, назначает на должность и освобождает от должности муниципальных служащих и иных работников Администрации города Ялта, осуществляет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их деятельностью, применяет к ним меры поощрения и дисциплинарной ответственности;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 распоряжается средствами муниципального образования городской округ Ялта Республики Крым в соответствии с утвержденным бюджетом, открывает и закрывает бюджетные и иные счета муниципального образования городской округ Ялта Республики Крым в соответствии с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7) представляет Ялтинскому городскому совету ежегодные отчеты о результатах своей деятельности и деятельности Администрации города Ялта, в том числе о решении вопросов, поставленных Ялтинским городским советом;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8) регулярно информирует население о деятельности Администрации города Ялта, организует прием граждан работниками Администрации города Ялта,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 принимает меры по обеспечению и защите интересов муниципального образования городской округ Ялта Республики Крым в государственных и иных органах, от имени Администрации города Ялта подает заявления в суд, выдает доверенности;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lastRenderedPageBreak/>
        <w:t xml:space="preserve">10) осуществляет иные полномочия в соответствии с законодательством, </w:t>
      </w:r>
      <w:hyperlink r:id="rId21"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 решениями Ялтинского городского совета и настоящим контрактом;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11) глава администрации вправе в пределах компетенции от имени муниципального образования городской округ Ялта Республики Крым приобретать и осуществлять имущественные и иные права и обязанности, выступать в суде без доверенности;</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 xml:space="preserve">12) глава администрации в пределах своих полномочий, установленных федеральными законами, законами Республики Крым, </w:t>
      </w:r>
      <w:hyperlink r:id="rId22"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 правовыми актами Ялтинского городского совета, издает постановления Администрации города Ялта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Крым, а также распоряжения Администрации города Ялта по</w:t>
      </w:r>
      <w:proofErr w:type="gramEnd"/>
      <w:r>
        <w:rPr>
          <w:rFonts w:ascii="Times New Roman" w:hAnsi="Times New Roman"/>
          <w:sz w:val="28"/>
          <w:szCs w:val="28"/>
        </w:rPr>
        <w:t xml:space="preserve"> вопросам организации работы Администрации города Ялта;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13) Иные права ____________________________________________.</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3.1.2. Глава администрации </w:t>
      </w:r>
      <w:proofErr w:type="gramStart"/>
      <w:r>
        <w:rPr>
          <w:rFonts w:ascii="Times New Roman" w:hAnsi="Times New Roman"/>
          <w:sz w:val="28"/>
          <w:szCs w:val="28"/>
        </w:rPr>
        <w:t>обязан</w:t>
      </w:r>
      <w:proofErr w:type="gramEnd"/>
      <w:r>
        <w:rPr>
          <w:rFonts w:ascii="Times New Roman" w:hAnsi="Times New Roman"/>
          <w:sz w:val="28"/>
          <w:szCs w:val="28"/>
        </w:rPr>
        <w:t>:</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 соблюдать </w:t>
      </w:r>
      <w:hyperlink r:id="rId23"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 w:history="1">
        <w:r>
          <w:rPr>
            <w:rStyle w:val="af1"/>
            <w:rFonts w:ascii="Times New Roman" w:hAnsi="Times New Roman"/>
            <w:color w:val="auto"/>
            <w:sz w:val="28"/>
            <w:szCs w:val="28"/>
          </w:rPr>
          <w:t>Конституцию</w:t>
        </w:r>
      </w:hyperlink>
      <w:r>
        <w:rPr>
          <w:rFonts w:ascii="Times New Roman" w:hAnsi="Times New Roman"/>
          <w:sz w:val="28"/>
          <w:szCs w:val="28"/>
        </w:rPr>
        <w:t xml:space="preserve"> Российской Федерации, </w:t>
      </w:r>
      <w:hyperlink r:id="rId24" w:tooltip="&quot;Конституция Республики Крым&quot; (принята Государственным Советом Республики Крым 11.04.2014){КонсультантПлюс}" w:history="1">
        <w:r>
          <w:rPr>
            <w:rStyle w:val="af1"/>
            <w:rFonts w:ascii="Times New Roman" w:hAnsi="Times New Roman"/>
            <w:color w:val="auto"/>
            <w:sz w:val="28"/>
            <w:szCs w:val="28"/>
          </w:rPr>
          <w:t>Конституцию</w:t>
        </w:r>
      </w:hyperlink>
      <w:r>
        <w:rPr>
          <w:rFonts w:ascii="Times New Roman" w:hAnsi="Times New Roman"/>
          <w:sz w:val="28"/>
          <w:szCs w:val="28"/>
        </w:rPr>
        <w:t xml:space="preserve"> Республики Крым, федеральные законы и законы Республики Крым, иные нормативные правовые акты Российской Федерации и Республики Крым, </w:t>
      </w:r>
      <w:hyperlink r:id="rId25"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w:t>
        </w:r>
      </w:hyperlink>
      <w:r>
        <w:rPr>
          <w:rFonts w:ascii="Times New Roman" w:hAnsi="Times New Roman"/>
          <w:sz w:val="28"/>
          <w:szCs w:val="28"/>
        </w:rPr>
        <w:t xml:space="preserve"> муниципального образования городской округ Ялта Республики Крым и иные муниципальные правовые акты, выполнять решения Ялтинского городского совета и обеспечивать их исполнение;</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обеспечивать соблюдение и защиту прав и законных интересов граждан и организаций;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3) осуществлять взаимодействие с председателем Ялтинского городского совета, Ялтинским городским советом, иными органами местного самоуправления в порядке и формах, установленных законодательством, </w:t>
      </w:r>
      <w:hyperlink r:id="rId26"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 иными муниципальными правовыми актами и настоящим контрактом;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 добросовестно исполнять свои должностные обязанности, предусмотренные контрактом и нормативными правовыми актами;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 поддерживать уровень квалификации, необходимый для исполнения своих служебных обязанностей;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7) соблюдать ограничения и запреты, связанные с муниципальной службой, в соответствии с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8) представлять в установленном порядке предусмотренные законодательством Российской Федерации сведения о себе и членах своей семьи;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 беречь государственное и муниципальное имущество, в том числе предоставленное ему для исполнения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10) при осуществлении своих полномочий глава администрации </w:t>
      </w:r>
      <w:proofErr w:type="gramStart"/>
      <w:r>
        <w:rPr>
          <w:rFonts w:ascii="Times New Roman" w:hAnsi="Times New Roman"/>
          <w:sz w:val="28"/>
          <w:szCs w:val="28"/>
        </w:rPr>
        <w:t>обязан</w:t>
      </w:r>
      <w:proofErr w:type="gramEnd"/>
      <w:r>
        <w:rPr>
          <w:rFonts w:ascii="Times New Roman" w:hAnsi="Times New Roman"/>
          <w:sz w:val="28"/>
          <w:szCs w:val="28"/>
        </w:rPr>
        <w:t xml:space="preserve"> исключать случаи возникновения конфликта интересов.</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lastRenderedPageBreak/>
        <w:t>Под конфликтом интересов понимается ситуация, при которой личная заинтересованность главы администрации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главы администрации и законными интересами граждан, организаций, общества, Российской Федерации, Республики Крым, муниципального образования городской округ Ялта Республики Крым, способное привести к причинению вреда этим законным интересам граждан</w:t>
      </w:r>
      <w:proofErr w:type="gramEnd"/>
      <w:r>
        <w:rPr>
          <w:rFonts w:ascii="Times New Roman" w:hAnsi="Times New Roman"/>
          <w:sz w:val="28"/>
          <w:szCs w:val="28"/>
        </w:rPr>
        <w:t>, организаций, общества, Российской Федерации, Республики Крым, муниципального образования городской округ Ялта Республики Крым.</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Под личной заинтересованностью главы администрации понимается возможность получения главой администрации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главы администрации,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 и супруги детей</w:t>
      </w:r>
      <w:proofErr w:type="gramEnd"/>
      <w:r>
        <w:rPr>
          <w:rFonts w:ascii="Times New Roman" w:hAnsi="Times New Roman"/>
          <w:sz w:val="28"/>
          <w:szCs w:val="28"/>
        </w:rPr>
        <w:t xml:space="preserve">), а также для граждан или организаций, с которыми глава администрации </w:t>
      </w:r>
      <w:proofErr w:type="gramStart"/>
      <w:r>
        <w:rPr>
          <w:rFonts w:ascii="Times New Roman" w:hAnsi="Times New Roman"/>
          <w:sz w:val="28"/>
          <w:szCs w:val="28"/>
        </w:rPr>
        <w:t>связан</w:t>
      </w:r>
      <w:proofErr w:type="gramEnd"/>
      <w:r>
        <w:rPr>
          <w:rFonts w:ascii="Times New Roman" w:hAnsi="Times New Roman"/>
          <w:sz w:val="28"/>
          <w:szCs w:val="28"/>
        </w:rPr>
        <w:t xml:space="preserve"> финансовыми или иными обязательствами.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В случае возникновения у главы администрации личной заинтересованности, которая приводит или может привести к конфликту интересов, глава администрации </w:t>
      </w:r>
      <w:proofErr w:type="gramStart"/>
      <w:r>
        <w:rPr>
          <w:rFonts w:ascii="Times New Roman" w:hAnsi="Times New Roman"/>
          <w:sz w:val="28"/>
          <w:szCs w:val="28"/>
        </w:rPr>
        <w:t>обязан</w:t>
      </w:r>
      <w:proofErr w:type="gramEnd"/>
      <w:r>
        <w:rPr>
          <w:rFonts w:ascii="Times New Roman" w:hAnsi="Times New Roman"/>
          <w:sz w:val="28"/>
          <w:szCs w:val="28"/>
        </w:rPr>
        <w:t xml:space="preserve"> проинформировать об этом председателя Ялтинского городского совета в письменной форме и принимать меры по предотвращению такого конфликта;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11) глава администрации обязан исполнять другие обязанности, установленные законодательством, </w:t>
      </w:r>
      <w:hyperlink r:id="rId27"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 иными муниципальными правовыми актами, настоящим контрактом;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12) глава администрации при осуществлении своих полномочий обязан действовать в интересах муниципального образования городской округ Ялта Республики Крым, осуществлять свои права и исполнять обязанности добросовестно и разумно.</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3.2. Права и обязанности главы администрации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3.2.1. Глава администрации при осуществлении переданных органам местного самоуправления отдельных государственных полномочий имеет право:</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издавать в пределах своих полномочий муниципальные правовые акты по вопросам, связанным с осуществлением отдельных государственных полномочий, на основании и во исполнение положений, установленных соответствующими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вносить предложения Ялтинскому городскому совету по созданию необходимых структурных подразделений Администрации города Ялта для осуществления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lastRenderedPageBreak/>
        <w:t>3) заключать контракты и договоры, необходимые для осуществления отдельных переданных государственных полномочий, от имени Администрации города Ялта;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 использовать материальные ресурсы и расходовать финансовые средства, предоставляемые муниципальному образованию городской округ Ялта Республики Крым для осуществления отдельных государственных полномочий, по целевому назначению в порядке, предусмотренном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5) вносить в Ялтинский городской совет предложения о дополнительном использовании собственных материальных ресурсов и финансовых средств муниципального образования городской округ Ялта Республики Крым для осуществления переданных органам местного самоуправления отдельных государственных полномочий в случаях и порядке, предусмотренных </w:t>
      </w:r>
      <w:hyperlink r:id="rId28"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Уставом</w:t>
        </w:r>
      </w:hyperlink>
      <w:r>
        <w:rPr>
          <w:rFonts w:ascii="Times New Roman" w:hAnsi="Times New Roman"/>
          <w:sz w:val="28"/>
          <w:szCs w:val="28"/>
        </w:rPr>
        <w:t xml:space="preserve"> муниципального образования городской округ Ялта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 запрашивать и получать в установленном законодательством порядке от соответствующих органов государственной власти информацию (документы) в части, касающейся осуществления переданных отдельных государственных полномочий, в том числе получать разъяснения и рекомендации;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7) обращаться в соответствующие органы государственной власти с информацией о фактах нарушения законодательства о наделении органов местного самоуправления отдельными государственными полномочиями;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8) обжаловать в судебном порядке (при несогласии) предписания уполномоченных государственных органов об устранении нарушений требований законодательства по вопросам осуществления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 участвовать в судебных разбирательствах:</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по делам об оспаривании действий (бездействия) органов местного самоуправления при осуществлении ими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по делам, связанным с осуществлением органами местного самоуправления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10) реализовывать иные права в соответствии с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3.2.2. При осуществлении переданных отдельных государственных полномочий глава администрации </w:t>
      </w:r>
      <w:proofErr w:type="gramStart"/>
      <w:r>
        <w:rPr>
          <w:rFonts w:ascii="Times New Roman" w:hAnsi="Times New Roman"/>
          <w:sz w:val="28"/>
          <w:szCs w:val="28"/>
        </w:rPr>
        <w:t>обязан</w:t>
      </w:r>
      <w:proofErr w:type="gramEnd"/>
      <w:r>
        <w:rPr>
          <w:rFonts w:ascii="Times New Roman" w:hAnsi="Times New Roman"/>
          <w:sz w:val="28"/>
          <w:szCs w:val="28"/>
        </w:rPr>
        <w:t>:</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обеспечить исполнение переданных отдельных государственных полномочий в соответствии с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обеспечить сохранность и использование по целевому назначению материальных ресурсов и финансовых средств, переданных органам местного самоуправления муниципального образования городской округ Ялта Республики Крым для осуществления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 не разглашать сведения, составляющие государственную и иную охраняемую федеральными законами тайну, а также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4) предоставлять (обеспечивать предоставление) в установленном </w:t>
      </w:r>
      <w:proofErr w:type="gramStart"/>
      <w:r>
        <w:rPr>
          <w:rFonts w:ascii="Times New Roman" w:hAnsi="Times New Roman"/>
          <w:sz w:val="28"/>
          <w:szCs w:val="28"/>
        </w:rPr>
        <w:t>порядке</w:t>
      </w:r>
      <w:proofErr w:type="gramEnd"/>
      <w:r>
        <w:rPr>
          <w:rFonts w:ascii="Times New Roman" w:hAnsi="Times New Roman"/>
          <w:sz w:val="28"/>
          <w:szCs w:val="28"/>
        </w:rPr>
        <w:t xml:space="preserve"> уполномоченным государственным органам, органам государственной власти </w:t>
      </w:r>
      <w:r>
        <w:rPr>
          <w:rFonts w:ascii="Times New Roman" w:hAnsi="Times New Roman"/>
          <w:sz w:val="28"/>
          <w:szCs w:val="28"/>
        </w:rPr>
        <w:lastRenderedPageBreak/>
        <w:t>отчеты, документы и информацию, связанные с осуществлением переданных отдельных государственных полномочий, в порядке и случаях, предусмотренных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 исполнять письменные предписания, данные в установленном порядке соответствующими государственными органами, об устранении нарушений требований законодательства по осуществлению переданных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 осуществлять контроль за надлежащим и своевременным исполнением муниципальных правовых актов, принимаемых местной администрацией по вопросам, связанным с осуществлением отдельных государственных полномочий;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7) обеспечить возврат материальных ресурсов и неиспользованных финансовых средств, переданных органам местного самоуправления муниципального образования городской округ Ялта Республики Крым, в сроки, установленные федеральными законами,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8) обеспечить прекращение исполнения отдельных государственных полномочий в случаях, предусмотренных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 xml:space="preserve">9) обеспечить прекращение исполнения отдельных переданных государственных полномочий в случае признания утратившим силу закона о наделении органов местного самоуправления отдельными государственными полномочиями, а также признания в судебном порядке несоответствия федеральных и законов Республики Крым, предусматривающих наделение органов местного самоуправления отдельными государственными полномочиями, требованиям, установленным </w:t>
      </w:r>
      <w:hyperlink r:id="rId29"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статьей 19</w:t>
        </w:r>
      </w:hyperlink>
      <w:r>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w:t>
      </w:r>
      <w:proofErr w:type="gramEnd"/>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10) исполнять другие обязанности в соответствии с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4. Права и обязанности Представителя нанимателя</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4.1. Представитель нанимателя имеет право:</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 требовать от главы администрации при исполнении им своих обязанностей соблюдения </w:t>
      </w:r>
      <w:hyperlink r:id="rId30"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 w:history="1">
        <w:r>
          <w:rPr>
            <w:rStyle w:val="af1"/>
            <w:rFonts w:ascii="Times New Roman" w:hAnsi="Times New Roman"/>
            <w:color w:val="auto"/>
            <w:sz w:val="28"/>
            <w:szCs w:val="28"/>
          </w:rPr>
          <w:t>Конституции</w:t>
        </w:r>
      </w:hyperlink>
      <w:r>
        <w:rPr>
          <w:rFonts w:ascii="Times New Roman" w:hAnsi="Times New Roman"/>
          <w:sz w:val="28"/>
          <w:szCs w:val="28"/>
        </w:rPr>
        <w:t xml:space="preserve"> Российской Федерации, </w:t>
      </w:r>
      <w:hyperlink r:id="rId31" w:tooltip="&quot;Конституция Республики Крым&quot; (принята Государственным Советом Республики Крым 11.04.2014){КонсультантПлюс}" w:history="1">
        <w:r>
          <w:rPr>
            <w:rStyle w:val="af1"/>
            <w:rFonts w:ascii="Times New Roman" w:hAnsi="Times New Roman"/>
            <w:color w:val="auto"/>
            <w:sz w:val="28"/>
            <w:szCs w:val="28"/>
          </w:rPr>
          <w:t>Конституции</w:t>
        </w:r>
      </w:hyperlink>
      <w:r>
        <w:rPr>
          <w:rFonts w:ascii="Times New Roman" w:hAnsi="Times New Roman"/>
          <w:sz w:val="28"/>
          <w:szCs w:val="28"/>
        </w:rPr>
        <w:t xml:space="preserve"> Республики Крым, федеральных законов, законов Республики Крым, иных нормативных правовых актов Российской Федерации и Республики Крым, </w:t>
      </w:r>
      <w:hyperlink r:id="rId32" w:tooltip="&quot;Устав муниципального образования городской округ Симферополь Республики Крым&quot; (принят решением Симферопольского горсовета от 13.11.2014 N 61) (ред. от 30.05.2019) (Зарегистрировано в Главном управлении Минюста России по Республике Крым и Севастополю 19.1" w:history="1">
        <w:r>
          <w:rPr>
            <w:rStyle w:val="af1"/>
            <w:rFonts w:ascii="Times New Roman" w:hAnsi="Times New Roman"/>
            <w:color w:val="auto"/>
            <w:sz w:val="28"/>
            <w:szCs w:val="28"/>
          </w:rPr>
          <w:t>Устава</w:t>
        </w:r>
      </w:hyperlink>
      <w:r>
        <w:rPr>
          <w:rFonts w:ascii="Times New Roman" w:hAnsi="Times New Roman"/>
          <w:sz w:val="28"/>
          <w:szCs w:val="28"/>
        </w:rPr>
        <w:t xml:space="preserve"> муниципального образования городской округ Ялта Республики Крым, нормативных правовых актов Ялтинского городского совета;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запрашивать у главы администрации необходимые для осуществления полномочий председателя Ялтинского городского совета, Ялтинского городского совета заключения, документы, справочную и иную информацию, которые должны представляться в запрашиваемые либо иные согласованные сроки;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 по согласованию с Ялтинским городским советом применять к главе администрации меры поощрения в соответствии с законодательством и муниципальными правовыми актами;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4) по согласованию с Ялтинским городским советом применять к главе администрации дисциплинарные взыскания и снимать дисциплинарные взыскания </w:t>
      </w:r>
      <w:r>
        <w:rPr>
          <w:rFonts w:ascii="Times New Roman" w:hAnsi="Times New Roman"/>
          <w:sz w:val="28"/>
          <w:szCs w:val="28"/>
        </w:rPr>
        <w:lastRenderedPageBreak/>
        <w:t>за неисполнение и (или) ненадлежащее исполнение им полномочий в соответствии с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 по согласованию с Ялтинским городским советом обращаться в суд о досрочном расторжении настоящего контракта в связи с нарушением главой администрации условий настоящего контракта в части, касающейся решения вопросов местного значения.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4.2. Представитель нанимателя обязан:</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принимать меры по обеспечению реализации прав и гарантий главы администрации, предусмотренных законодательством, муниципальными правовыми актами и настоящим контрактом;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не вмешиваться в исполнительно-распорядительную деятельность главы администрации, за исключением случаев, предусмотренных законодательством Российской Федерации;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 обеспечить главе администрации организационно-технические условия, необходимые для исполнения должностных обязанностей;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 соблюдать законодательство о муниципальной службе;</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 исполнять иные обязанности, предусмотренные федеральными законами, законами Республики Крым и муниципальными правовыми актами.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5. Оплата труда, режим рабочего времени и время отдыха главы администрации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5.1. Главе администрации выплачивается денежное содержание в соответствии с действующим законодательством и нормативными правовыми актами Ялтинского городского совета.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5.2. Изменение (индексация) размера должностного оклада и дополнительных выплат осуществляется в соответствии с действующим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5.3. Глава администрации осуществляет свою деятельность на условиях ненормированного служебного дня.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5.4. Главе администрации предоставляются: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ежегодный основной оплачиваемый отпуск продолжительностью 30 календарных дней;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ежегодный дополнительный оплачиваемый отпуск за выслугу лет;</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3) иные ежегодные дополнительные оплачиваемые отпуска в случаях, предусмотренных федеральными законами и законами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4) отпуск без сохранения денежного содержания в случаях, предусмотренных федеральными законами.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6. Условия профессиональной служебной деятельности, гарантии, компенсации и льготы в связи с профессиональной служебной деятельностью</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6.1. Главе администрации обеспечиваются надлежащие организационно-технические условия, необходимые для исполнения должностных обязанностей.</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6.2. Для выполнения служебных обязанностей за счет средств местного бюджета главе администрации предоставляется служебная автомашина с водителем, средства мобильной связи.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6.3. Главе администрации возмещаются командировочные расходы.</w:t>
      </w:r>
    </w:p>
    <w:p w:rsidR="00B74862" w:rsidRDefault="007F23ED" w:rsidP="007F23ED">
      <w:pPr>
        <w:pStyle w:val="af2"/>
        <w:ind w:firstLine="567"/>
        <w:jc w:val="both"/>
        <w:rPr>
          <w:rFonts w:ascii="Times New Roman" w:hAnsi="Times New Roman"/>
          <w:sz w:val="28"/>
          <w:szCs w:val="28"/>
        </w:rPr>
      </w:pPr>
      <w:r>
        <w:rPr>
          <w:rFonts w:ascii="Times New Roman" w:hAnsi="Times New Roman"/>
          <w:sz w:val="28"/>
          <w:szCs w:val="28"/>
        </w:rPr>
        <w:lastRenderedPageBreak/>
        <w:t>6.4. Иные компенсации, льготы и дополнительные отпуска осуществляются в соответствии с действующим законодательством и муниципальными актами.</w:t>
      </w:r>
    </w:p>
    <w:p w:rsidR="00B74862" w:rsidRDefault="00B74862"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7. Иные условия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7.1. Глава администрации подлежит обязательному страхованию, предусмотренному законодательством Российской Федерации.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8. Срок полномочий главы администрации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bookmarkStart w:id="1" w:name="Par877"/>
      <w:bookmarkEnd w:id="1"/>
      <w:r>
        <w:rPr>
          <w:rFonts w:ascii="Times New Roman" w:hAnsi="Times New Roman"/>
          <w:sz w:val="28"/>
          <w:szCs w:val="28"/>
        </w:rPr>
        <w:t>8.1. Глава администрации приступает к осуществлению своих полномочий со дня заключения настоящего контракта.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Настоящий контракт заключается на срок ________.</w:t>
      </w:r>
    </w:p>
    <w:p w:rsidR="007F23ED" w:rsidRDefault="007F23ED" w:rsidP="007F23ED">
      <w:pPr>
        <w:pStyle w:val="af2"/>
        <w:ind w:firstLine="567"/>
        <w:jc w:val="both"/>
        <w:rPr>
          <w:rFonts w:ascii="Times New Roman" w:hAnsi="Times New Roman"/>
          <w:sz w:val="28"/>
          <w:szCs w:val="28"/>
        </w:rPr>
      </w:pPr>
      <w:bookmarkStart w:id="2" w:name="Par879"/>
      <w:bookmarkEnd w:id="2"/>
      <w:r>
        <w:rPr>
          <w:rFonts w:ascii="Times New Roman" w:hAnsi="Times New Roman"/>
          <w:sz w:val="28"/>
          <w:szCs w:val="28"/>
        </w:rPr>
        <w:t>8.2. Полномочия главы администрации прекращаются досрочно в случае:</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смерти;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отставки по собственному желанию;</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расторжения настоящего контракта в установленном законом порядке;</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отрешения от должности в соответствии со </w:t>
      </w:r>
      <w:hyperlink r:id="rId33"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статьей 74</w:t>
        </w:r>
      </w:hyperlink>
      <w:r>
        <w:rPr>
          <w:rFonts w:ascii="Times New Roman" w:hAnsi="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признания судом недееспособным или ограниченно дееспособным;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признания судом безвестно отсутствующим или объявления умершим;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вступления в отношении его в законную силу обвинительного приговора суда;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выезда за пределы Российской Федерации на постоянное место жительства;</w:t>
      </w:r>
    </w:p>
    <w:p w:rsidR="007F23ED" w:rsidRDefault="007F23ED" w:rsidP="007F23ED">
      <w:pPr>
        <w:pStyle w:val="af2"/>
        <w:ind w:firstLine="567"/>
        <w:jc w:val="both"/>
        <w:rPr>
          <w:rFonts w:ascii="Times New Roman" w:hAnsi="Times New Roman"/>
          <w:sz w:val="28"/>
          <w:szCs w:val="28"/>
        </w:rPr>
      </w:pPr>
      <w:proofErr w:type="gramStart"/>
      <w:r>
        <w:rPr>
          <w:rFonts w:ascii="Times New Roman" w:hAnsi="Times New Roman"/>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Pr>
          <w:rFonts w:ascii="Times New Roman" w:hAnsi="Times New Roman"/>
          <w:sz w:val="28"/>
          <w:szCs w:val="28"/>
        </w:rPr>
        <w:t xml:space="preserve">,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призыва на военную службу или направления на заменяющую ее альтернативную гражданскую службу;</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преобразования муниципального образования городской округ Ялта Республики Крым, осуществляемого в соответствии с </w:t>
      </w:r>
      <w:hyperlink r:id="rId34"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частями 7</w:t>
        </w:r>
      </w:hyperlink>
      <w:r>
        <w:rPr>
          <w:rFonts w:ascii="Times New Roman" w:hAnsi="Times New Roman"/>
          <w:sz w:val="28"/>
          <w:szCs w:val="28"/>
        </w:rPr>
        <w:t xml:space="preserve">, </w:t>
      </w:r>
      <w:hyperlink r:id="rId35"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7.1 статьи 13</w:t>
        </w:r>
      </w:hyperlink>
      <w:r>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 городской округ Ялта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увеличения численности избирателей муниципального образования городской округ Ялта Республики Крым более чем на 25 процентов, произошедшего вследствие изменения границ муниципального образования городской округ Ялта Республики Крым или объединения поселения с муниципальным образованием городской округ Ялта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lastRenderedPageBreak/>
        <w:t>вступления в должность главы муниципального образования, исполняющего полномочия главы местной администрации.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8.3. По истечении срока полномочий Ялтинского городского совета либо досрочного прекращения его полномочий глава администрации продолжает осуществление своих полномочий до назначения в установленном порядке нового главы администрации города Ялта и заключения с ним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9. Ответственность сторон контракта. Изменение и дополнение контракта. Прекращение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9.1. В случае неисполнения или ненадлежащего исполнения обязанностей по настоящему контракту Представитель нанимателя и глава администрации несут ответственность в соответствии с законодательством.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9.2. Запрещается требовать от главы администрации исполнения обязанностей, не установленных настоящим контрактом.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9.3. Изменения и дополнения могут быть внесены в настоящий контра</w:t>
      </w:r>
      <w:proofErr w:type="gramStart"/>
      <w:r>
        <w:rPr>
          <w:rFonts w:ascii="Times New Roman" w:hAnsi="Times New Roman"/>
          <w:sz w:val="28"/>
          <w:szCs w:val="28"/>
        </w:rPr>
        <w:t>кт в сл</w:t>
      </w:r>
      <w:proofErr w:type="gramEnd"/>
      <w:r>
        <w:rPr>
          <w:rFonts w:ascii="Times New Roman" w:hAnsi="Times New Roman"/>
          <w:sz w:val="28"/>
          <w:szCs w:val="28"/>
        </w:rPr>
        <w:t>едующих случаях:</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 при изменении законодательства Российской Федерации и Республики Крым;</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2) по инициативе любой из сторон настоящего контракта по соглашению сторон.</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При изменении Представителем нанимателя существенных условий настоящего контракта глава администрации уведомляется об этом в письменной форме не </w:t>
      </w:r>
      <w:proofErr w:type="gramStart"/>
      <w:r>
        <w:rPr>
          <w:rFonts w:ascii="Times New Roman" w:hAnsi="Times New Roman"/>
          <w:sz w:val="28"/>
          <w:szCs w:val="28"/>
        </w:rPr>
        <w:t>позднее</w:t>
      </w:r>
      <w:proofErr w:type="gramEnd"/>
      <w:r>
        <w:rPr>
          <w:rFonts w:ascii="Times New Roman" w:hAnsi="Times New Roman"/>
          <w:sz w:val="28"/>
          <w:szCs w:val="28"/>
        </w:rPr>
        <w:t xml:space="preserve"> чем за два месяца до их изменения.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9.4.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9.5. Настоящий контракт может быть прекращен по основаниям, предусмотренным </w:t>
      </w:r>
      <w:hyperlink r:id="rId36" w:tooltip="Федеральный закон от 06.10.2003 N 131-ФЗ (ред. от 02.08.2019) &quot;Об общих принципах организации местного самоуправления в Российской Федерации&quot; (с изм. и доп., вступ. в силу с 01.09.2019){КонсультантПлюс}" w:history="1">
        <w:r>
          <w:rPr>
            <w:rStyle w:val="af1"/>
            <w:rFonts w:ascii="Times New Roman" w:hAnsi="Times New Roman"/>
            <w:color w:val="auto"/>
            <w:sz w:val="28"/>
            <w:szCs w:val="28"/>
          </w:rPr>
          <w:t>статьей 37</w:t>
        </w:r>
      </w:hyperlink>
      <w:r>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10. Разрешение споров и разногласий</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10.1.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10.2. Настоящий контракт составлен в двух экземплярах. Один экземпляр находится в личном деле главы администрации, второй - у главы администрации. Оба экземпляра имеют одинаковую юридическую силу.</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11. Особенности действия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bookmarkStart w:id="3" w:name="Par914"/>
      <w:bookmarkEnd w:id="3"/>
      <w:r>
        <w:rPr>
          <w:rFonts w:ascii="Times New Roman" w:hAnsi="Times New Roman"/>
          <w:sz w:val="28"/>
          <w:szCs w:val="28"/>
        </w:rPr>
        <w:t xml:space="preserve">11.1. Настоящий контракт после истечения срока полномочий главы администрации в соответствии с </w:t>
      </w:r>
      <w:hyperlink r:id="rId37" w:anchor="Par877" w:tooltip="8.1. Глава администрации приступает к осуществлению своих полномочий со дня заключения настоящего контракта." w:history="1">
        <w:r>
          <w:rPr>
            <w:rStyle w:val="af1"/>
            <w:rFonts w:ascii="Times New Roman" w:hAnsi="Times New Roman"/>
            <w:color w:val="auto"/>
            <w:sz w:val="28"/>
            <w:szCs w:val="28"/>
          </w:rPr>
          <w:t>пунктом 8.1</w:t>
        </w:r>
      </w:hyperlink>
      <w:r>
        <w:rPr>
          <w:rFonts w:ascii="Times New Roman" w:hAnsi="Times New Roman"/>
          <w:sz w:val="28"/>
          <w:szCs w:val="28"/>
        </w:rPr>
        <w:t xml:space="preserve"> настоящего контракта действует до назначения в установленном порядке нового главы администрации города Ялта и заключения с ним контракта. Со дня заключения контракта с новым главой администрации города Ялта действие настоящего контракта </w:t>
      </w:r>
      <w:proofErr w:type="gramStart"/>
      <w:r>
        <w:rPr>
          <w:rFonts w:ascii="Times New Roman" w:hAnsi="Times New Roman"/>
          <w:sz w:val="28"/>
          <w:szCs w:val="28"/>
        </w:rPr>
        <w:t>прекращается</w:t>
      </w:r>
      <w:proofErr w:type="gramEnd"/>
      <w:r>
        <w:rPr>
          <w:rFonts w:ascii="Times New Roman" w:hAnsi="Times New Roman"/>
          <w:sz w:val="28"/>
          <w:szCs w:val="28"/>
        </w:rPr>
        <w:t xml:space="preserve"> и </w:t>
      </w:r>
      <w:r>
        <w:rPr>
          <w:rFonts w:ascii="Times New Roman" w:hAnsi="Times New Roman"/>
          <w:sz w:val="28"/>
          <w:szCs w:val="28"/>
        </w:rPr>
        <w:lastRenderedPageBreak/>
        <w:t>полномочия по руководству местной администрацией переходят к новому главе администрации города Ялта.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11.2. Контра</w:t>
      </w:r>
      <w:proofErr w:type="gramStart"/>
      <w:r>
        <w:rPr>
          <w:rFonts w:ascii="Times New Roman" w:hAnsi="Times New Roman"/>
          <w:sz w:val="28"/>
          <w:szCs w:val="28"/>
        </w:rPr>
        <w:t>кт с гл</w:t>
      </w:r>
      <w:proofErr w:type="gramEnd"/>
      <w:r>
        <w:rPr>
          <w:rFonts w:ascii="Times New Roman" w:hAnsi="Times New Roman"/>
          <w:sz w:val="28"/>
          <w:szCs w:val="28"/>
        </w:rPr>
        <w:t>авой администрации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11.3. Действие настоящего контракта прекращается досрочно (ранее срока, определенного </w:t>
      </w:r>
      <w:hyperlink r:id="rId38" w:anchor="Par914" w:tooltip="11.1. Настоящий контракт после истечения срока полномочий главы администрации в соответствии с пунктом 8.1 настоящего контракта действует до назначения в установленном порядке нового главы администрации города Симферополя и заключения с ним контракта. Со " w:history="1">
        <w:r>
          <w:rPr>
            <w:rStyle w:val="af1"/>
            <w:rFonts w:ascii="Times New Roman" w:hAnsi="Times New Roman"/>
            <w:color w:val="auto"/>
            <w:sz w:val="28"/>
            <w:szCs w:val="28"/>
          </w:rPr>
          <w:t>частью первой пункта 11</w:t>
        </w:r>
      </w:hyperlink>
      <w:r>
        <w:rPr>
          <w:rFonts w:ascii="Times New Roman" w:hAnsi="Times New Roman"/>
          <w:sz w:val="28"/>
          <w:szCs w:val="28"/>
        </w:rPr>
        <w:t xml:space="preserve"> настоящего контракта) со дня досрочного </w:t>
      </w:r>
      <w:proofErr w:type="gramStart"/>
      <w:r>
        <w:rPr>
          <w:rFonts w:ascii="Times New Roman" w:hAnsi="Times New Roman"/>
          <w:sz w:val="28"/>
          <w:szCs w:val="28"/>
        </w:rPr>
        <w:t>прекращения полномочий главы администрации города</w:t>
      </w:r>
      <w:proofErr w:type="gramEnd"/>
      <w:r>
        <w:rPr>
          <w:rFonts w:ascii="Times New Roman" w:hAnsi="Times New Roman"/>
          <w:sz w:val="28"/>
          <w:szCs w:val="28"/>
        </w:rPr>
        <w:t xml:space="preserve"> Ялта в соответствии с законодательством и </w:t>
      </w:r>
      <w:hyperlink r:id="rId39" w:anchor="Par879" w:tooltip="8.2. Полномочия главы администрации прекращаются досрочно в случае:" w:history="1">
        <w:r>
          <w:rPr>
            <w:rStyle w:val="af1"/>
            <w:rFonts w:ascii="Times New Roman" w:hAnsi="Times New Roman"/>
            <w:color w:val="auto"/>
            <w:sz w:val="28"/>
            <w:szCs w:val="28"/>
          </w:rPr>
          <w:t>пунктом 8.2</w:t>
        </w:r>
      </w:hyperlink>
      <w:r>
        <w:rPr>
          <w:rFonts w:ascii="Times New Roman" w:hAnsi="Times New Roman"/>
          <w:sz w:val="28"/>
          <w:szCs w:val="28"/>
        </w:rPr>
        <w:t xml:space="preserve"> настоящего контракта.</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b/>
          <w:sz w:val="28"/>
          <w:szCs w:val="28"/>
        </w:rPr>
      </w:pPr>
      <w:r>
        <w:rPr>
          <w:rFonts w:ascii="Times New Roman" w:hAnsi="Times New Roman"/>
          <w:b/>
          <w:sz w:val="28"/>
          <w:szCs w:val="28"/>
        </w:rPr>
        <w:t>12. Заключительные положения</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12.1. Настоящий контра</w:t>
      </w:r>
      <w:proofErr w:type="gramStart"/>
      <w:r>
        <w:rPr>
          <w:rFonts w:ascii="Times New Roman" w:hAnsi="Times New Roman"/>
          <w:sz w:val="28"/>
          <w:szCs w:val="28"/>
        </w:rPr>
        <w:t>кт вст</w:t>
      </w:r>
      <w:proofErr w:type="gramEnd"/>
      <w:r>
        <w:rPr>
          <w:rFonts w:ascii="Times New Roman" w:hAnsi="Times New Roman"/>
          <w:sz w:val="28"/>
          <w:szCs w:val="28"/>
        </w:rPr>
        <w:t>упает в силу со дня его подписания сторонами.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12.2. По истечении срока полномочий либо досрочного прекращения полномочий глава администрации обязан передать по акту приема-передачи все печати, штампы, финансовые и иные документы, находящиеся в его работе, ключи от сейфов вновь назначенному главе администрации города Ялта либо лицу, временно исполняющему его обязанности.</w:t>
      </w: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Представитель нанимателя:                 </w:t>
      </w:r>
      <w:r w:rsidR="00B74862">
        <w:rPr>
          <w:rFonts w:ascii="Times New Roman" w:hAnsi="Times New Roman"/>
          <w:sz w:val="28"/>
          <w:szCs w:val="28"/>
        </w:rPr>
        <w:t xml:space="preserve">                </w:t>
      </w:r>
      <w:r>
        <w:rPr>
          <w:rFonts w:ascii="Times New Roman" w:hAnsi="Times New Roman"/>
          <w:sz w:val="28"/>
          <w:szCs w:val="28"/>
        </w:rPr>
        <w:t xml:space="preserve"> Глава администрации:</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________________________________        _____________________________</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         </w:t>
      </w:r>
      <w:r w:rsidR="00B74862">
        <w:rPr>
          <w:rFonts w:ascii="Times New Roman" w:hAnsi="Times New Roman"/>
          <w:sz w:val="28"/>
          <w:szCs w:val="28"/>
        </w:rPr>
        <w:t xml:space="preserve">   </w:t>
      </w:r>
      <w:r>
        <w:rPr>
          <w:rFonts w:ascii="Times New Roman" w:hAnsi="Times New Roman"/>
          <w:sz w:val="28"/>
          <w:szCs w:val="28"/>
        </w:rPr>
        <w:t xml:space="preserve"> (Ф.И.О.)                                  </w:t>
      </w:r>
      <w:r w:rsidR="00B74862">
        <w:rPr>
          <w:rFonts w:ascii="Times New Roman" w:hAnsi="Times New Roman"/>
          <w:sz w:val="28"/>
          <w:szCs w:val="28"/>
        </w:rPr>
        <w:t xml:space="preserve">                            </w:t>
      </w:r>
      <w:r>
        <w:rPr>
          <w:rFonts w:ascii="Times New Roman" w:hAnsi="Times New Roman"/>
          <w:sz w:val="28"/>
          <w:szCs w:val="28"/>
        </w:rPr>
        <w:t xml:space="preserve">   (Ф.И.О.)</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________________________________        ______________________________</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         </w:t>
      </w:r>
      <w:r w:rsidR="00B74862">
        <w:rPr>
          <w:rFonts w:ascii="Times New Roman" w:hAnsi="Times New Roman"/>
          <w:sz w:val="28"/>
          <w:szCs w:val="28"/>
        </w:rPr>
        <w:t xml:space="preserve">  </w:t>
      </w:r>
      <w:r>
        <w:rPr>
          <w:rFonts w:ascii="Times New Roman" w:hAnsi="Times New Roman"/>
          <w:sz w:val="28"/>
          <w:szCs w:val="28"/>
        </w:rPr>
        <w:t xml:space="preserve">  (дата)                                      </w:t>
      </w:r>
      <w:r w:rsidR="00B74862">
        <w:rPr>
          <w:rFonts w:ascii="Times New Roman" w:hAnsi="Times New Roman"/>
          <w:sz w:val="28"/>
          <w:szCs w:val="28"/>
        </w:rPr>
        <w:t xml:space="preserve">                                 </w:t>
      </w:r>
      <w:r>
        <w:rPr>
          <w:rFonts w:ascii="Times New Roman" w:hAnsi="Times New Roman"/>
          <w:sz w:val="28"/>
          <w:szCs w:val="28"/>
        </w:rPr>
        <w:t xml:space="preserve"> (дата)</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________________________________      ________________________________</w:t>
      </w:r>
    </w:p>
    <w:p w:rsidR="007F23ED" w:rsidRDefault="007F23ED" w:rsidP="007F23ED">
      <w:pPr>
        <w:pStyle w:val="af2"/>
        <w:ind w:firstLine="567"/>
        <w:jc w:val="both"/>
        <w:rPr>
          <w:rFonts w:ascii="Times New Roman" w:hAnsi="Times New Roman"/>
          <w:sz w:val="28"/>
          <w:szCs w:val="28"/>
        </w:rPr>
      </w:pPr>
      <w:r>
        <w:rPr>
          <w:rFonts w:ascii="Times New Roman" w:hAnsi="Times New Roman"/>
          <w:sz w:val="28"/>
          <w:szCs w:val="28"/>
        </w:rPr>
        <w:t xml:space="preserve">       </w:t>
      </w:r>
      <w:r w:rsidR="00B74862">
        <w:rPr>
          <w:rFonts w:ascii="Times New Roman" w:hAnsi="Times New Roman"/>
          <w:sz w:val="28"/>
          <w:szCs w:val="28"/>
        </w:rPr>
        <w:t xml:space="preserve">    </w:t>
      </w:r>
      <w:r>
        <w:rPr>
          <w:rFonts w:ascii="Times New Roman" w:hAnsi="Times New Roman"/>
          <w:sz w:val="28"/>
          <w:szCs w:val="28"/>
        </w:rPr>
        <w:t xml:space="preserve">  (подпись)                                  </w:t>
      </w:r>
      <w:r w:rsidR="00B74862">
        <w:rPr>
          <w:rFonts w:ascii="Times New Roman" w:hAnsi="Times New Roman"/>
          <w:sz w:val="28"/>
          <w:szCs w:val="28"/>
        </w:rPr>
        <w:t xml:space="preserve">                          </w:t>
      </w:r>
      <w:r>
        <w:rPr>
          <w:rFonts w:ascii="Times New Roman" w:hAnsi="Times New Roman"/>
          <w:sz w:val="28"/>
          <w:szCs w:val="28"/>
        </w:rPr>
        <w:t xml:space="preserve">  (подпись)</w:t>
      </w: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p w:rsidR="00450332" w:rsidRDefault="00450332">
      <w:pPr>
        <w:rPr>
          <w:rFonts w:ascii="Times New Roman" w:hAnsi="Times New Roman"/>
        </w:rPr>
      </w:pPr>
    </w:p>
    <w:sectPr w:rsidR="00450332" w:rsidSect="004F5456">
      <w:pgSz w:w="11900" w:h="16800"/>
      <w:pgMar w:top="851" w:right="800" w:bottom="284" w:left="110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D4AB1"/>
    <w:multiLevelType w:val="hybridMultilevel"/>
    <w:tmpl w:val="6F048CE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3F4A3A48"/>
    <w:multiLevelType w:val="hybridMultilevel"/>
    <w:tmpl w:val="80F6E978"/>
    <w:lvl w:ilvl="0" w:tplc="51D26528">
      <w:start w:val="1"/>
      <w:numFmt w:val="decimal"/>
      <w:lvlText w:val="%1."/>
      <w:lvlJc w:val="left"/>
      <w:pPr>
        <w:tabs>
          <w:tab w:val="num" w:pos="1035"/>
        </w:tabs>
        <w:ind w:left="1035" w:hanging="360"/>
      </w:pPr>
      <w:rPr>
        <w:rFonts w:cs="Times New Roman" w:hint="default"/>
        <w:color w:val="000000"/>
      </w:rPr>
    </w:lvl>
    <w:lvl w:ilvl="1" w:tplc="04190019" w:tentative="1">
      <w:start w:val="1"/>
      <w:numFmt w:val="lowerLetter"/>
      <w:lvlText w:val="%2."/>
      <w:lvlJc w:val="left"/>
      <w:pPr>
        <w:tabs>
          <w:tab w:val="num" w:pos="1755"/>
        </w:tabs>
        <w:ind w:left="1755" w:hanging="360"/>
      </w:pPr>
      <w:rPr>
        <w:rFonts w:cs="Times New Roman"/>
      </w:rPr>
    </w:lvl>
    <w:lvl w:ilvl="2" w:tplc="0419001B" w:tentative="1">
      <w:start w:val="1"/>
      <w:numFmt w:val="lowerRoman"/>
      <w:lvlText w:val="%3."/>
      <w:lvlJc w:val="right"/>
      <w:pPr>
        <w:tabs>
          <w:tab w:val="num" w:pos="2475"/>
        </w:tabs>
        <w:ind w:left="2475" w:hanging="180"/>
      </w:pPr>
      <w:rPr>
        <w:rFonts w:cs="Times New Roman"/>
      </w:rPr>
    </w:lvl>
    <w:lvl w:ilvl="3" w:tplc="0419000F" w:tentative="1">
      <w:start w:val="1"/>
      <w:numFmt w:val="decimal"/>
      <w:lvlText w:val="%4."/>
      <w:lvlJc w:val="left"/>
      <w:pPr>
        <w:tabs>
          <w:tab w:val="num" w:pos="3195"/>
        </w:tabs>
        <w:ind w:left="3195" w:hanging="360"/>
      </w:pPr>
      <w:rPr>
        <w:rFonts w:cs="Times New Roman"/>
      </w:rPr>
    </w:lvl>
    <w:lvl w:ilvl="4" w:tplc="04190019" w:tentative="1">
      <w:start w:val="1"/>
      <w:numFmt w:val="lowerLetter"/>
      <w:lvlText w:val="%5."/>
      <w:lvlJc w:val="left"/>
      <w:pPr>
        <w:tabs>
          <w:tab w:val="num" w:pos="3915"/>
        </w:tabs>
        <w:ind w:left="3915" w:hanging="360"/>
      </w:pPr>
      <w:rPr>
        <w:rFonts w:cs="Times New Roman"/>
      </w:rPr>
    </w:lvl>
    <w:lvl w:ilvl="5" w:tplc="0419001B" w:tentative="1">
      <w:start w:val="1"/>
      <w:numFmt w:val="lowerRoman"/>
      <w:lvlText w:val="%6."/>
      <w:lvlJc w:val="right"/>
      <w:pPr>
        <w:tabs>
          <w:tab w:val="num" w:pos="4635"/>
        </w:tabs>
        <w:ind w:left="4635" w:hanging="180"/>
      </w:pPr>
      <w:rPr>
        <w:rFonts w:cs="Times New Roman"/>
      </w:rPr>
    </w:lvl>
    <w:lvl w:ilvl="6" w:tplc="0419000F" w:tentative="1">
      <w:start w:val="1"/>
      <w:numFmt w:val="decimal"/>
      <w:lvlText w:val="%7."/>
      <w:lvlJc w:val="left"/>
      <w:pPr>
        <w:tabs>
          <w:tab w:val="num" w:pos="5355"/>
        </w:tabs>
        <w:ind w:left="5355" w:hanging="360"/>
      </w:pPr>
      <w:rPr>
        <w:rFonts w:cs="Times New Roman"/>
      </w:rPr>
    </w:lvl>
    <w:lvl w:ilvl="7" w:tplc="04190019" w:tentative="1">
      <w:start w:val="1"/>
      <w:numFmt w:val="lowerLetter"/>
      <w:lvlText w:val="%8."/>
      <w:lvlJc w:val="left"/>
      <w:pPr>
        <w:tabs>
          <w:tab w:val="num" w:pos="6075"/>
        </w:tabs>
        <w:ind w:left="6075" w:hanging="360"/>
      </w:pPr>
      <w:rPr>
        <w:rFonts w:cs="Times New Roman"/>
      </w:rPr>
    </w:lvl>
    <w:lvl w:ilvl="8" w:tplc="0419001B" w:tentative="1">
      <w:start w:val="1"/>
      <w:numFmt w:val="lowerRoman"/>
      <w:lvlText w:val="%9."/>
      <w:lvlJc w:val="right"/>
      <w:pPr>
        <w:tabs>
          <w:tab w:val="num" w:pos="6795"/>
        </w:tabs>
        <w:ind w:left="6795" w:hanging="180"/>
      </w:pPr>
      <w:rPr>
        <w:rFonts w:cs="Times New Roman"/>
      </w:rPr>
    </w:lvl>
  </w:abstractNum>
  <w:abstractNum w:abstractNumId="2">
    <w:nsid w:val="43ED16FE"/>
    <w:multiLevelType w:val="hybridMultilevel"/>
    <w:tmpl w:val="7E8650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76212E5F"/>
    <w:multiLevelType w:val="hybridMultilevel"/>
    <w:tmpl w:val="30101DA0"/>
    <w:lvl w:ilvl="0" w:tplc="F90268B8">
      <w:start w:val="1"/>
      <w:numFmt w:val="bullet"/>
      <w:pStyle w:val="1"/>
      <w:lvlText w:val=""/>
      <w:lvlJc w:val="left"/>
      <w:pPr>
        <w:tabs>
          <w:tab w:val="num" w:pos="888"/>
        </w:tabs>
        <w:ind w:left="888" w:hanging="360"/>
      </w:pPr>
      <w:rPr>
        <w:rFonts w:ascii="Symbol" w:hAnsi="Symbol" w:hint="default"/>
      </w:rPr>
    </w:lvl>
    <w:lvl w:ilvl="1" w:tplc="04190019">
      <w:start w:val="1"/>
      <w:numFmt w:val="bullet"/>
      <w:lvlText w:val="o"/>
      <w:lvlJc w:val="left"/>
      <w:pPr>
        <w:tabs>
          <w:tab w:val="num" w:pos="1865"/>
        </w:tabs>
        <w:ind w:left="1865" w:hanging="360"/>
      </w:pPr>
      <w:rPr>
        <w:rFonts w:ascii="Courier New" w:hAnsi="Courier New" w:hint="default"/>
      </w:rPr>
    </w:lvl>
    <w:lvl w:ilvl="2" w:tplc="0419001B" w:tentative="1">
      <w:start w:val="1"/>
      <w:numFmt w:val="bullet"/>
      <w:lvlText w:val=""/>
      <w:lvlJc w:val="left"/>
      <w:pPr>
        <w:tabs>
          <w:tab w:val="num" w:pos="2585"/>
        </w:tabs>
        <w:ind w:left="2585" w:hanging="360"/>
      </w:pPr>
      <w:rPr>
        <w:rFonts w:ascii="Wingdings" w:hAnsi="Wingdings" w:hint="default"/>
      </w:rPr>
    </w:lvl>
    <w:lvl w:ilvl="3" w:tplc="0419000F">
      <w:start w:val="1"/>
      <w:numFmt w:val="bullet"/>
      <w:lvlText w:val=""/>
      <w:lvlJc w:val="left"/>
      <w:pPr>
        <w:tabs>
          <w:tab w:val="num" w:pos="3305"/>
        </w:tabs>
        <w:ind w:left="3305" w:hanging="360"/>
      </w:pPr>
      <w:rPr>
        <w:rFonts w:ascii="Symbol" w:hAnsi="Symbol" w:hint="default"/>
      </w:rPr>
    </w:lvl>
    <w:lvl w:ilvl="4" w:tplc="04190019" w:tentative="1">
      <w:start w:val="1"/>
      <w:numFmt w:val="bullet"/>
      <w:lvlText w:val="o"/>
      <w:lvlJc w:val="left"/>
      <w:pPr>
        <w:tabs>
          <w:tab w:val="num" w:pos="4025"/>
        </w:tabs>
        <w:ind w:left="4025" w:hanging="360"/>
      </w:pPr>
      <w:rPr>
        <w:rFonts w:ascii="Courier New" w:hAnsi="Courier New" w:hint="default"/>
      </w:rPr>
    </w:lvl>
    <w:lvl w:ilvl="5" w:tplc="0419001B" w:tentative="1">
      <w:start w:val="1"/>
      <w:numFmt w:val="bullet"/>
      <w:lvlText w:val=""/>
      <w:lvlJc w:val="left"/>
      <w:pPr>
        <w:tabs>
          <w:tab w:val="num" w:pos="4745"/>
        </w:tabs>
        <w:ind w:left="4745" w:hanging="360"/>
      </w:pPr>
      <w:rPr>
        <w:rFonts w:ascii="Wingdings" w:hAnsi="Wingdings" w:hint="default"/>
      </w:rPr>
    </w:lvl>
    <w:lvl w:ilvl="6" w:tplc="0419000F" w:tentative="1">
      <w:start w:val="1"/>
      <w:numFmt w:val="bullet"/>
      <w:lvlText w:val=""/>
      <w:lvlJc w:val="left"/>
      <w:pPr>
        <w:tabs>
          <w:tab w:val="num" w:pos="5465"/>
        </w:tabs>
        <w:ind w:left="5465" w:hanging="360"/>
      </w:pPr>
      <w:rPr>
        <w:rFonts w:ascii="Symbol" w:hAnsi="Symbol" w:hint="default"/>
      </w:rPr>
    </w:lvl>
    <w:lvl w:ilvl="7" w:tplc="04190019" w:tentative="1">
      <w:start w:val="1"/>
      <w:numFmt w:val="bullet"/>
      <w:lvlText w:val="o"/>
      <w:lvlJc w:val="left"/>
      <w:pPr>
        <w:tabs>
          <w:tab w:val="num" w:pos="6185"/>
        </w:tabs>
        <w:ind w:left="6185" w:hanging="360"/>
      </w:pPr>
      <w:rPr>
        <w:rFonts w:ascii="Courier New" w:hAnsi="Courier New" w:hint="default"/>
      </w:rPr>
    </w:lvl>
    <w:lvl w:ilvl="8" w:tplc="0419001B" w:tentative="1">
      <w:start w:val="1"/>
      <w:numFmt w:val="bullet"/>
      <w:lvlText w:val=""/>
      <w:lvlJc w:val="left"/>
      <w:pPr>
        <w:tabs>
          <w:tab w:val="num" w:pos="6905"/>
        </w:tabs>
        <w:ind w:left="6905" w:hanging="360"/>
      </w:pPr>
      <w:rPr>
        <w:rFonts w:ascii="Wingdings" w:hAnsi="Wingdings" w:hint="default"/>
      </w:rPr>
    </w:lvl>
  </w:abstractNum>
  <w:abstractNum w:abstractNumId="5">
    <w:nsid w:val="76962705"/>
    <w:multiLevelType w:val="hybridMultilevel"/>
    <w:tmpl w:val="335A5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171"/>
    <w:rsid w:val="00000E95"/>
    <w:rsid w:val="000023ED"/>
    <w:rsid w:val="00010D8F"/>
    <w:rsid w:val="00032020"/>
    <w:rsid w:val="00057283"/>
    <w:rsid w:val="00073D12"/>
    <w:rsid w:val="0007576F"/>
    <w:rsid w:val="000932F2"/>
    <w:rsid w:val="000E1ECF"/>
    <w:rsid w:val="000E4742"/>
    <w:rsid w:val="000E5FE2"/>
    <w:rsid w:val="00102B10"/>
    <w:rsid w:val="00114C9C"/>
    <w:rsid w:val="001316BC"/>
    <w:rsid w:val="00140EB0"/>
    <w:rsid w:val="00147D25"/>
    <w:rsid w:val="00162C5D"/>
    <w:rsid w:val="001641E8"/>
    <w:rsid w:val="001653B6"/>
    <w:rsid w:val="001679DD"/>
    <w:rsid w:val="00184BD8"/>
    <w:rsid w:val="001A0969"/>
    <w:rsid w:val="001A0A9B"/>
    <w:rsid w:val="001B01FB"/>
    <w:rsid w:val="001E1438"/>
    <w:rsid w:val="001E3A48"/>
    <w:rsid w:val="001F3171"/>
    <w:rsid w:val="0020582C"/>
    <w:rsid w:val="00220587"/>
    <w:rsid w:val="00231C34"/>
    <w:rsid w:val="00247134"/>
    <w:rsid w:val="002505CF"/>
    <w:rsid w:val="0028040B"/>
    <w:rsid w:val="0028263E"/>
    <w:rsid w:val="00285971"/>
    <w:rsid w:val="0029165A"/>
    <w:rsid w:val="002B3D39"/>
    <w:rsid w:val="002B7348"/>
    <w:rsid w:val="002C13C0"/>
    <w:rsid w:val="002E2A63"/>
    <w:rsid w:val="002E6AA2"/>
    <w:rsid w:val="002F5752"/>
    <w:rsid w:val="0032064B"/>
    <w:rsid w:val="00350010"/>
    <w:rsid w:val="00356237"/>
    <w:rsid w:val="00371AB3"/>
    <w:rsid w:val="00381AE6"/>
    <w:rsid w:val="003C2E8C"/>
    <w:rsid w:val="003D329D"/>
    <w:rsid w:val="003F29A4"/>
    <w:rsid w:val="003F3C1E"/>
    <w:rsid w:val="00417F8B"/>
    <w:rsid w:val="004248BA"/>
    <w:rsid w:val="0042491E"/>
    <w:rsid w:val="00450332"/>
    <w:rsid w:val="004703F8"/>
    <w:rsid w:val="00475E81"/>
    <w:rsid w:val="004826D3"/>
    <w:rsid w:val="004C5571"/>
    <w:rsid w:val="004F5456"/>
    <w:rsid w:val="00512719"/>
    <w:rsid w:val="00516D9D"/>
    <w:rsid w:val="00524761"/>
    <w:rsid w:val="00541AB7"/>
    <w:rsid w:val="005422A4"/>
    <w:rsid w:val="00561357"/>
    <w:rsid w:val="00562DF6"/>
    <w:rsid w:val="005819BE"/>
    <w:rsid w:val="00581B77"/>
    <w:rsid w:val="005A013D"/>
    <w:rsid w:val="005B0ADE"/>
    <w:rsid w:val="005C1698"/>
    <w:rsid w:val="005C4908"/>
    <w:rsid w:val="005F7F6C"/>
    <w:rsid w:val="00601751"/>
    <w:rsid w:val="006246E2"/>
    <w:rsid w:val="00634E90"/>
    <w:rsid w:val="006571A2"/>
    <w:rsid w:val="006608EB"/>
    <w:rsid w:val="00671F0A"/>
    <w:rsid w:val="00687B1E"/>
    <w:rsid w:val="006A146D"/>
    <w:rsid w:val="006C4BBC"/>
    <w:rsid w:val="006D30B1"/>
    <w:rsid w:val="006E4510"/>
    <w:rsid w:val="006E6CC6"/>
    <w:rsid w:val="006F2F3C"/>
    <w:rsid w:val="00707F2B"/>
    <w:rsid w:val="00736D29"/>
    <w:rsid w:val="00743FC4"/>
    <w:rsid w:val="00763173"/>
    <w:rsid w:val="00774BAF"/>
    <w:rsid w:val="0077592E"/>
    <w:rsid w:val="007802A5"/>
    <w:rsid w:val="00793FAC"/>
    <w:rsid w:val="00795D85"/>
    <w:rsid w:val="00796471"/>
    <w:rsid w:val="007C0FC3"/>
    <w:rsid w:val="007E01DA"/>
    <w:rsid w:val="007F23ED"/>
    <w:rsid w:val="00807966"/>
    <w:rsid w:val="00824C3E"/>
    <w:rsid w:val="00842397"/>
    <w:rsid w:val="00887F73"/>
    <w:rsid w:val="008B377C"/>
    <w:rsid w:val="008B6356"/>
    <w:rsid w:val="008C03F7"/>
    <w:rsid w:val="008C33AF"/>
    <w:rsid w:val="008C5CD8"/>
    <w:rsid w:val="008D1E93"/>
    <w:rsid w:val="008E0957"/>
    <w:rsid w:val="00903733"/>
    <w:rsid w:val="00903B24"/>
    <w:rsid w:val="00933915"/>
    <w:rsid w:val="00935828"/>
    <w:rsid w:val="009379A9"/>
    <w:rsid w:val="00952518"/>
    <w:rsid w:val="0097565D"/>
    <w:rsid w:val="009C03EC"/>
    <w:rsid w:val="009C4AA8"/>
    <w:rsid w:val="009E439B"/>
    <w:rsid w:val="009E7F96"/>
    <w:rsid w:val="00A17C0C"/>
    <w:rsid w:val="00A222A6"/>
    <w:rsid w:val="00A35F99"/>
    <w:rsid w:val="00A369EF"/>
    <w:rsid w:val="00A51030"/>
    <w:rsid w:val="00A54F1E"/>
    <w:rsid w:val="00A6286D"/>
    <w:rsid w:val="00A638A9"/>
    <w:rsid w:val="00AA3518"/>
    <w:rsid w:val="00AB1597"/>
    <w:rsid w:val="00AC2F59"/>
    <w:rsid w:val="00AE18F2"/>
    <w:rsid w:val="00AE20E0"/>
    <w:rsid w:val="00AE5B88"/>
    <w:rsid w:val="00B0166D"/>
    <w:rsid w:val="00B12BAE"/>
    <w:rsid w:val="00B363BD"/>
    <w:rsid w:val="00B6304C"/>
    <w:rsid w:val="00B644FF"/>
    <w:rsid w:val="00B74862"/>
    <w:rsid w:val="00B82071"/>
    <w:rsid w:val="00B8232C"/>
    <w:rsid w:val="00B83808"/>
    <w:rsid w:val="00B86560"/>
    <w:rsid w:val="00BA03CD"/>
    <w:rsid w:val="00BA23E3"/>
    <w:rsid w:val="00BB364E"/>
    <w:rsid w:val="00BD3CA7"/>
    <w:rsid w:val="00BD3CD6"/>
    <w:rsid w:val="00BF1D6C"/>
    <w:rsid w:val="00C04857"/>
    <w:rsid w:val="00C079B6"/>
    <w:rsid w:val="00C07FE9"/>
    <w:rsid w:val="00C10639"/>
    <w:rsid w:val="00C503AD"/>
    <w:rsid w:val="00C52C32"/>
    <w:rsid w:val="00C849DC"/>
    <w:rsid w:val="00C84AD0"/>
    <w:rsid w:val="00C8786E"/>
    <w:rsid w:val="00C9329C"/>
    <w:rsid w:val="00CA168A"/>
    <w:rsid w:val="00CA2393"/>
    <w:rsid w:val="00CB13ED"/>
    <w:rsid w:val="00CB1685"/>
    <w:rsid w:val="00CB26D8"/>
    <w:rsid w:val="00CD0341"/>
    <w:rsid w:val="00CF5E66"/>
    <w:rsid w:val="00D06A30"/>
    <w:rsid w:val="00D1552E"/>
    <w:rsid w:val="00D219A3"/>
    <w:rsid w:val="00D4640F"/>
    <w:rsid w:val="00D722E4"/>
    <w:rsid w:val="00D74071"/>
    <w:rsid w:val="00D9048C"/>
    <w:rsid w:val="00DA2E5B"/>
    <w:rsid w:val="00DB0395"/>
    <w:rsid w:val="00DB6B7B"/>
    <w:rsid w:val="00DD4568"/>
    <w:rsid w:val="00E17252"/>
    <w:rsid w:val="00E5239E"/>
    <w:rsid w:val="00E528B0"/>
    <w:rsid w:val="00E662FF"/>
    <w:rsid w:val="00E67119"/>
    <w:rsid w:val="00E762CF"/>
    <w:rsid w:val="00EB2DE1"/>
    <w:rsid w:val="00ED78F8"/>
    <w:rsid w:val="00EE7231"/>
    <w:rsid w:val="00F0068E"/>
    <w:rsid w:val="00F053BE"/>
    <w:rsid w:val="00F17B17"/>
    <w:rsid w:val="00F352CC"/>
    <w:rsid w:val="00F57457"/>
    <w:rsid w:val="00F74EFC"/>
    <w:rsid w:val="00F87CBC"/>
    <w:rsid w:val="00FD18C2"/>
    <w:rsid w:val="00FE4D66"/>
    <w:rsid w:val="00FE6A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C"/>
    <w:pPr>
      <w:widowControl w:val="0"/>
      <w:autoSpaceDE w:val="0"/>
      <w:autoSpaceDN w:val="0"/>
      <w:adjustRightInd w:val="0"/>
      <w:ind w:firstLine="720"/>
      <w:jc w:val="both"/>
    </w:pPr>
    <w:rPr>
      <w:rFonts w:ascii="Arial" w:hAnsi="Arial"/>
      <w:sz w:val="24"/>
      <w:szCs w:val="24"/>
    </w:rPr>
  </w:style>
  <w:style w:type="paragraph" w:styleId="10">
    <w:name w:val="heading 1"/>
    <w:basedOn w:val="a"/>
    <w:next w:val="a"/>
    <w:link w:val="11"/>
    <w:uiPriority w:val="99"/>
    <w:qFormat/>
    <w:rsid w:val="00793FA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793FAC"/>
    <w:rPr>
      <w:rFonts w:ascii="Cambria" w:eastAsia="Times New Roman" w:hAnsi="Cambria" w:cs="Times New Roman"/>
      <w:b/>
      <w:bCs/>
      <w:kern w:val="32"/>
      <w:sz w:val="32"/>
      <w:szCs w:val="32"/>
    </w:rPr>
  </w:style>
  <w:style w:type="character" w:customStyle="1" w:styleId="a3">
    <w:name w:val="Цветовое выделение"/>
    <w:uiPriority w:val="99"/>
    <w:rsid w:val="00793FAC"/>
    <w:rPr>
      <w:b/>
      <w:color w:val="26282F"/>
    </w:rPr>
  </w:style>
  <w:style w:type="character" w:customStyle="1" w:styleId="a4">
    <w:name w:val="Гипертекстовая ссылка"/>
    <w:basedOn w:val="a3"/>
    <w:uiPriority w:val="99"/>
    <w:rsid w:val="00793FAC"/>
    <w:rPr>
      <w:rFonts w:cs="Times New Roman"/>
      <w:b/>
      <w:color w:val="106BBE"/>
    </w:rPr>
  </w:style>
  <w:style w:type="paragraph" w:customStyle="1" w:styleId="a5">
    <w:name w:val="Заголовок статьи"/>
    <w:basedOn w:val="a"/>
    <w:next w:val="a"/>
    <w:uiPriority w:val="99"/>
    <w:rsid w:val="00793FAC"/>
    <w:pPr>
      <w:ind w:left="1612" w:hanging="892"/>
    </w:pPr>
  </w:style>
  <w:style w:type="paragraph" w:customStyle="1" w:styleId="a6">
    <w:name w:val="Текст (справка)"/>
    <w:basedOn w:val="a"/>
    <w:next w:val="a"/>
    <w:uiPriority w:val="99"/>
    <w:rsid w:val="00793FAC"/>
    <w:pPr>
      <w:ind w:left="170" w:right="170" w:firstLine="0"/>
      <w:jc w:val="left"/>
    </w:pPr>
  </w:style>
  <w:style w:type="paragraph" w:customStyle="1" w:styleId="a7">
    <w:name w:val="Комментарий"/>
    <w:basedOn w:val="a6"/>
    <w:next w:val="a"/>
    <w:uiPriority w:val="99"/>
    <w:rsid w:val="00793FAC"/>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sid w:val="00793FAC"/>
    <w:rPr>
      <w:i/>
      <w:iCs/>
    </w:rPr>
  </w:style>
  <w:style w:type="paragraph" w:customStyle="1" w:styleId="a9">
    <w:name w:val="Нормальный (таблица)"/>
    <w:basedOn w:val="a"/>
    <w:next w:val="a"/>
    <w:uiPriority w:val="99"/>
    <w:rsid w:val="00793FAC"/>
    <w:pPr>
      <w:ind w:firstLine="0"/>
    </w:pPr>
  </w:style>
  <w:style w:type="paragraph" w:customStyle="1" w:styleId="aa">
    <w:name w:val="Прижатый влево"/>
    <w:basedOn w:val="a"/>
    <w:next w:val="a"/>
    <w:uiPriority w:val="99"/>
    <w:rsid w:val="00793FAC"/>
    <w:pPr>
      <w:ind w:firstLine="0"/>
      <w:jc w:val="left"/>
    </w:pPr>
  </w:style>
  <w:style w:type="character" w:customStyle="1" w:styleId="ab">
    <w:name w:val="Цветовое выделение для Текст"/>
    <w:uiPriority w:val="99"/>
    <w:rsid w:val="00793FAC"/>
  </w:style>
  <w:style w:type="character" w:styleId="ac">
    <w:name w:val="Strong"/>
    <w:basedOn w:val="a0"/>
    <w:uiPriority w:val="99"/>
    <w:qFormat/>
    <w:rsid w:val="00743FC4"/>
    <w:rPr>
      <w:rFonts w:cs="Times New Roman"/>
      <w:b/>
      <w:bCs/>
    </w:rPr>
  </w:style>
  <w:style w:type="paragraph" w:styleId="ad">
    <w:name w:val="Normal (Web)"/>
    <w:basedOn w:val="a"/>
    <w:uiPriority w:val="99"/>
    <w:rsid w:val="001641E8"/>
    <w:pPr>
      <w:widowControl/>
      <w:autoSpaceDE/>
      <w:autoSpaceDN/>
      <w:adjustRightInd/>
      <w:spacing w:before="100" w:beforeAutospacing="1" w:after="100" w:afterAutospacing="1"/>
      <w:ind w:firstLine="0"/>
      <w:jc w:val="left"/>
    </w:pPr>
    <w:rPr>
      <w:rFonts w:ascii="Times New Roman" w:hAnsi="Times New Roman"/>
    </w:rPr>
  </w:style>
  <w:style w:type="paragraph" w:customStyle="1" w:styleId="1">
    <w:name w:val="Маркер1"/>
    <w:basedOn w:val="a"/>
    <w:uiPriority w:val="99"/>
    <w:rsid w:val="001641E8"/>
    <w:pPr>
      <w:widowControl/>
      <w:numPr>
        <w:numId w:val="2"/>
      </w:numPr>
      <w:autoSpaceDE/>
      <w:autoSpaceDN/>
      <w:adjustRightInd/>
      <w:spacing w:before="60" w:after="60"/>
    </w:pPr>
    <w:rPr>
      <w:rFonts w:ascii="Times New Roman" w:hAnsi="Times New Roman"/>
      <w:sz w:val="28"/>
      <w:szCs w:val="28"/>
    </w:rPr>
  </w:style>
  <w:style w:type="paragraph" w:customStyle="1" w:styleId="ConsPlusNormal">
    <w:name w:val="ConsPlusNormal"/>
    <w:link w:val="ConsPlusNormal0"/>
    <w:uiPriority w:val="99"/>
    <w:rsid w:val="001641E8"/>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1641E8"/>
    <w:rPr>
      <w:rFonts w:ascii="Arial" w:hAnsi="Arial"/>
      <w:sz w:val="22"/>
      <w:szCs w:val="22"/>
      <w:lang w:val="ru-RU" w:eastAsia="ru-RU" w:bidi="ar-SA"/>
    </w:rPr>
  </w:style>
  <w:style w:type="paragraph" w:styleId="ae">
    <w:name w:val="Balloon Text"/>
    <w:basedOn w:val="a"/>
    <w:link w:val="af"/>
    <w:uiPriority w:val="99"/>
    <w:semiHidden/>
    <w:rsid w:val="004248BA"/>
    <w:rPr>
      <w:rFonts w:ascii="Tahoma" w:hAnsi="Tahoma" w:cs="Tahoma"/>
      <w:sz w:val="16"/>
      <w:szCs w:val="16"/>
    </w:rPr>
  </w:style>
  <w:style w:type="character" w:customStyle="1" w:styleId="af">
    <w:name w:val="Текст выноски Знак"/>
    <w:basedOn w:val="a0"/>
    <w:link w:val="ae"/>
    <w:uiPriority w:val="99"/>
    <w:semiHidden/>
    <w:locked/>
    <w:rsid w:val="004248BA"/>
    <w:rPr>
      <w:rFonts w:ascii="Tahoma" w:hAnsi="Tahoma" w:cs="Tahoma"/>
      <w:sz w:val="16"/>
      <w:szCs w:val="16"/>
    </w:rPr>
  </w:style>
  <w:style w:type="paragraph" w:styleId="af0">
    <w:name w:val="List Paragraph"/>
    <w:basedOn w:val="a"/>
    <w:uiPriority w:val="99"/>
    <w:qFormat/>
    <w:rsid w:val="004248BA"/>
    <w:pPr>
      <w:widowControl/>
      <w:autoSpaceDE/>
      <w:autoSpaceDN/>
      <w:adjustRightInd/>
      <w:ind w:left="708" w:firstLine="0"/>
      <w:jc w:val="left"/>
    </w:pPr>
    <w:rPr>
      <w:rFonts w:ascii="Times New Roman" w:hAnsi="Times New Roman"/>
      <w:sz w:val="20"/>
      <w:szCs w:val="20"/>
    </w:rPr>
  </w:style>
  <w:style w:type="character" w:styleId="af1">
    <w:name w:val="Hyperlink"/>
    <w:basedOn w:val="a0"/>
    <w:uiPriority w:val="99"/>
    <w:unhideWhenUsed/>
    <w:rsid w:val="0077592E"/>
    <w:rPr>
      <w:color w:val="0000FF"/>
      <w:u w:val="single"/>
    </w:rPr>
  </w:style>
  <w:style w:type="paragraph" w:styleId="af2">
    <w:name w:val="No Spacing"/>
    <w:uiPriority w:val="1"/>
    <w:qFormat/>
    <w:rsid w:val="00450332"/>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C"/>
    <w:pPr>
      <w:widowControl w:val="0"/>
      <w:autoSpaceDE w:val="0"/>
      <w:autoSpaceDN w:val="0"/>
      <w:adjustRightInd w:val="0"/>
      <w:ind w:firstLine="720"/>
      <w:jc w:val="both"/>
    </w:pPr>
    <w:rPr>
      <w:rFonts w:ascii="Arial" w:hAnsi="Arial"/>
      <w:sz w:val="24"/>
      <w:szCs w:val="24"/>
    </w:rPr>
  </w:style>
  <w:style w:type="paragraph" w:styleId="10">
    <w:name w:val="heading 1"/>
    <w:basedOn w:val="a"/>
    <w:next w:val="a"/>
    <w:link w:val="11"/>
    <w:uiPriority w:val="99"/>
    <w:qFormat/>
    <w:rsid w:val="00793FAC"/>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793FAC"/>
    <w:rPr>
      <w:rFonts w:ascii="Cambria" w:eastAsia="Times New Roman" w:hAnsi="Cambria" w:cs="Times New Roman"/>
      <w:b/>
      <w:bCs/>
      <w:kern w:val="32"/>
      <w:sz w:val="32"/>
      <w:szCs w:val="32"/>
    </w:rPr>
  </w:style>
  <w:style w:type="character" w:customStyle="1" w:styleId="a3">
    <w:name w:val="Цветовое выделение"/>
    <w:uiPriority w:val="99"/>
    <w:rsid w:val="00793FAC"/>
    <w:rPr>
      <w:b/>
      <w:color w:val="26282F"/>
    </w:rPr>
  </w:style>
  <w:style w:type="character" w:customStyle="1" w:styleId="a4">
    <w:name w:val="Гипертекстовая ссылка"/>
    <w:basedOn w:val="a3"/>
    <w:uiPriority w:val="99"/>
    <w:rsid w:val="00793FAC"/>
    <w:rPr>
      <w:rFonts w:cs="Times New Roman"/>
      <w:b/>
      <w:color w:val="106BBE"/>
    </w:rPr>
  </w:style>
  <w:style w:type="paragraph" w:customStyle="1" w:styleId="a5">
    <w:name w:val="Заголовок статьи"/>
    <w:basedOn w:val="a"/>
    <w:next w:val="a"/>
    <w:uiPriority w:val="99"/>
    <w:rsid w:val="00793FAC"/>
    <w:pPr>
      <w:ind w:left="1612" w:hanging="892"/>
    </w:pPr>
  </w:style>
  <w:style w:type="paragraph" w:customStyle="1" w:styleId="a6">
    <w:name w:val="Текст (справка)"/>
    <w:basedOn w:val="a"/>
    <w:next w:val="a"/>
    <w:uiPriority w:val="99"/>
    <w:rsid w:val="00793FAC"/>
    <w:pPr>
      <w:ind w:left="170" w:right="170" w:firstLine="0"/>
      <w:jc w:val="left"/>
    </w:pPr>
  </w:style>
  <w:style w:type="paragraph" w:customStyle="1" w:styleId="a7">
    <w:name w:val="Комментарий"/>
    <w:basedOn w:val="a6"/>
    <w:next w:val="a"/>
    <w:uiPriority w:val="99"/>
    <w:rsid w:val="00793FAC"/>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sid w:val="00793FAC"/>
    <w:rPr>
      <w:i/>
      <w:iCs/>
    </w:rPr>
  </w:style>
  <w:style w:type="paragraph" w:customStyle="1" w:styleId="a9">
    <w:name w:val="Нормальный (таблица)"/>
    <w:basedOn w:val="a"/>
    <w:next w:val="a"/>
    <w:uiPriority w:val="99"/>
    <w:rsid w:val="00793FAC"/>
    <w:pPr>
      <w:ind w:firstLine="0"/>
    </w:pPr>
  </w:style>
  <w:style w:type="paragraph" w:customStyle="1" w:styleId="aa">
    <w:name w:val="Прижатый влево"/>
    <w:basedOn w:val="a"/>
    <w:next w:val="a"/>
    <w:uiPriority w:val="99"/>
    <w:rsid w:val="00793FAC"/>
    <w:pPr>
      <w:ind w:firstLine="0"/>
      <w:jc w:val="left"/>
    </w:pPr>
  </w:style>
  <w:style w:type="character" w:customStyle="1" w:styleId="ab">
    <w:name w:val="Цветовое выделение для Текст"/>
    <w:uiPriority w:val="99"/>
    <w:rsid w:val="00793FAC"/>
  </w:style>
  <w:style w:type="character" w:styleId="ac">
    <w:name w:val="Strong"/>
    <w:basedOn w:val="a0"/>
    <w:uiPriority w:val="99"/>
    <w:qFormat/>
    <w:rsid w:val="00743FC4"/>
    <w:rPr>
      <w:rFonts w:cs="Times New Roman"/>
      <w:b/>
      <w:bCs/>
    </w:rPr>
  </w:style>
  <w:style w:type="paragraph" w:styleId="ad">
    <w:name w:val="Normal (Web)"/>
    <w:basedOn w:val="a"/>
    <w:uiPriority w:val="99"/>
    <w:rsid w:val="001641E8"/>
    <w:pPr>
      <w:widowControl/>
      <w:autoSpaceDE/>
      <w:autoSpaceDN/>
      <w:adjustRightInd/>
      <w:spacing w:before="100" w:beforeAutospacing="1" w:after="100" w:afterAutospacing="1"/>
      <w:ind w:firstLine="0"/>
      <w:jc w:val="left"/>
    </w:pPr>
    <w:rPr>
      <w:rFonts w:ascii="Times New Roman" w:hAnsi="Times New Roman"/>
    </w:rPr>
  </w:style>
  <w:style w:type="paragraph" w:customStyle="1" w:styleId="1">
    <w:name w:val="Маркер1"/>
    <w:basedOn w:val="a"/>
    <w:uiPriority w:val="99"/>
    <w:rsid w:val="001641E8"/>
    <w:pPr>
      <w:widowControl/>
      <w:numPr>
        <w:numId w:val="2"/>
      </w:numPr>
      <w:autoSpaceDE/>
      <w:autoSpaceDN/>
      <w:adjustRightInd/>
      <w:spacing w:before="60" w:after="60"/>
    </w:pPr>
    <w:rPr>
      <w:rFonts w:ascii="Times New Roman" w:hAnsi="Times New Roman"/>
      <w:sz w:val="28"/>
      <w:szCs w:val="28"/>
    </w:rPr>
  </w:style>
  <w:style w:type="paragraph" w:customStyle="1" w:styleId="ConsPlusNormal">
    <w:name w:val="ConsPlusNormal"/>
    <w:link w:val="ConsPlusNormal0"/>
    <w:uiPriority w:val="99"/>
    <w:rsid w:val="001641E8"/>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1641E8"/>
    <w:rPr>
      <w:rFonts w:ascii="Arial" w:hAnsi="Arial"/>
      <w:sz w:val="22"/>
      <w:szCs w:val="22"/>
      <w:lang w:val="ru-RU" w:eastAsia="ru-RU" w:bidi="ar-SA"/>
    </w:rPr>
  </w:style>
  <w:style w:type="paragraph" w:styleId="ae">
    <w:name w:val="Balloon Text"/>
    <w:basedOn w:val="a"/>
    <w:link w:val="af"/>
    <w:uiPriority w:val="99"/>
    <w:semiHidden/>
    <w:rsid w:val="004248BA"/>
    <w:rPr>
      <w:rFonts w:ascii="Tahoma" w:hAnsi="Tahoma" w:cs="Tahoma"/>
      <w:sz w:val="16"/>
      <w:szCs w:val="16"/>
    </w:rPr>
  </w:style>
  <w:style w:type="character" w:customStyle="1" w:styleId="af">
    <w:name w:val="Текст выноски Знак"/>
    <w:basedOn w:val="a0"/>
    <w:link w:val="ae"/>
    <w:uiPriority w:val="99"/>
    <w:semiHidden/>
    <w:locked/>
    <w:rsid w:val="004248BA"/>
    <w:rPr>
      <w:rFonts w:ascii="Tahoma" w:hAnsi="Tahoma" w:cs="Tahoma"/>
      <w:sz w:val="16"/>
      <w:szCs w:val="16"/>
    </w:rPr>
  </w:style>
  <w:style w:type="paragraph" w:styleId="af0">
    <w:name w:val="List Paragraph"/>
    <w:basedOn w:val="a"/>
    <w:uiPriority w:val="99"/>
    <w:qFormat/>
    <w:rsid w:val="004248BA"/>
    <w:pPr>
      <w:widowControl/>
      <w:autoSpaceDE/>
      <w:autoSpaceDN/>
      <w:adjustRightInd/>
      <w:ind w:left="708" w:firstLine="0"/>
      <w:jc w:val="left"/>
    </w:pPr>
    <w:rPr>
      <w:rFonts w:ascii="Times New Roman" w:hAnsi="Times New Roman"/>
      <w:sz w:val="20"/>
      <w:szCs w:val="20"/>
    </w:rPr>
  </w:style>
  <w:style w:type="character" w:styleId="af1">
    <w:name w:val="Hyperlink"/>
    <w:basedOn w:val="a0"/>
    <w:uiPriority w:val="99"/>
    <w:unhideWhenUsed/>
    <w:rsid w:val="0077592E"/>
    <w:rPr>
      <w:color w:val="0000FF"/>
      <w:u w:val="single"/>
    </w:rPr>
  </w:style>
  <w:style w:type="paragraph" w:styleId="af2">
    <w:name w:val="No Spacing"/>
    <w:uiPriority w:val="1"/>
    <w:qFormat/>
    <w:rsid w:val="0045033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76125">
      <w:bodyDiv w:val="1"/>
      <w:marLeft w:val="0"/>
      <w:marRight w:val="0"/>
      <w:marTop w:val="0"/>
      <w:marBottom w:val="0"/>
      <w:divBdr>
        <w:top w:val="none" w:sz="0" w:space="0" w:color="auto"/>
        <w:left w:val="none" w:sz="0" w:space="0" w:color="auto"/>
        <w:bottom w:val="none" w:sz="0" w:space="0" w:color="auto"/>
        <w:right w:val="none" w:sz="0" w:space="0" w:color="auto"/>
      </w:divBdr>
    </w:div>
    <w:div w:id="488788681">
      <w:bodyDiv w:val="1"/>
      <w:marLeft w:val="0"/>
      <w:marRight w:val="0"/>
      <w:marTop w:val="0"/>
      <w:marBottom w:val="0"/>
      <w:divBdr>
        <w:top w:val="none" w:sz="0" w:space="0" w:color="auto"/>
        <w:left w:val="none" w:sz="0" w:space="0" w:color="auto"/>
        <w:bottom w:val="none" w:sz="0" w:space="0" w:color="auto"/>
        <w:right w:val="none" w:sz="0" w:space="0" w:color="auto"/>
      </w:divBdr>
    </w:div>
    <w:div w:id="802774095">
      <w:bodyDiv w:val="1"/>
      <w:marLeft w:val="0"/>
      <w:marRight w:val="0"/>
      <w:marTop w:val="0"/>
      <w:marBottom w:val="0"/>
      <w:divBdr>
        <w:top w:val="none" w:sz="0" w:space="0" w:color="auto"/>
        <w:left w:val="none" w:sz="0" w:space="0" w:color="auto"/>
        <w:bottom w:val="none" w:sz="0" w:space="0" w:color="auto"/>
        <w:right w:val="none" w:sz="0" w:space="0" w:color="auto"/>
      </w:divBdr>
    </w:div>
    <w:div w:id="1682586927">
      <w:bodyDiv w:val="1"/>
      <w:marLeft w:val="0"/>
      <w:marRight w:val="0"/>
      <w:marTop w:val="0"/>
      <w:marBottom w:val="0"/>
      <w:divBdr>
        <w:top w:val="none" w:sz="0" w:space="0" w:color="auto"/>
        <w:left w:val="none" w:sz="0" w:space="0" w:color="auto"/>
        <w:bottom w:val="none" w:sz="0" w:space="0" w:color="auto"/>
        <w:right w:val="none" w:sz="0" w:space="0" w:color="auto"/>
      </w:divBdr>
    </w:div>
    <w:div w:id="1765568533">
      <w:bodyDiv w:val="1"/>
      <w:marLeft w:val="0"/>
      <w:marRight w:val="0"/>
      <w:marTop w:val="0"/>
      <w:marBottom w:val="0"/>
      <w:divBdr>
        <w:top w:val="none" w:sz="0" w:space="0" w:color="auto"/>
        <w:left w:val="none" w:sz="0" w:space="0" w:color="auto"/>
        <w:bottom w:val="none" w:sz="0" w:space="0" w:color="auto"/>
        <w:right w:val="none" w:sz="0" w:space="0" w:color="auto"/>
      </w:divBdr>
    </w:div>
    <w:div w:id="184196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9BE8672B32270AC9A33E811EE5E55D7FBA7158141E312963115F931FEB5F3B0DB12D228248CBA54DDD4D1EDBA2B4DF60SEL" TargetMode="External"/><Relationship Id="rId13" Type="http://schemas.openxmlformats.org/officeDocument/2006/relationships/hyperlink" Target="consultantplus://offline/ref=0E9BE8672B32270AC9A33E811EE5E55D7FBA7158141E342A6E115F931FEB5F3B0DB12D228248CBA54DDD4D1EDBA2B4DF60SEL" TargetMode="External"/><Relationship Id="rId18" Type="http://schemas.openxmlformats.org/officeDocument/2006/relationships/hyperlink" Target="consultantplus://offline/ref=0E9BE8672B32270AC9A3208C0889BE5075B028531717387C364E04CE48E2556C58FE2C7EC714D8A44DDD4F17C46AS9L" TargetMode="External"/><Relationship Id="rId26" Type="http://schemas.openxmlformats.org/officeDocument/2006/relationships/hyperlink" Target="consultantplus://offline/ref=0E9BE8672B32270AC9A33E811EE5E55D7FBA7158141E342A6E115F931FEB5F3B0DB12D228248CBA54DDD4D1EDBA2B4DF60SEL" TargetMode="External"/><Relationship Id="rId39" Type="http://schemas.openxmlformats.org/officeDocument/2006/relationships/hyperlink" Target="file:///C:\Users\User\Desktop\&#1088;&#1077;&#1096;&#1077;&#1085;&#1080;&#1077;%20&#1086;%20&#1087;&#1088;&#1086;&#1074;&#1077;&#1076;&#1077;&#1085;&#1080;&#1080;%20&#1082;&#1086;&#1085;&#1082;&#1091;&#1088;&#1089;&#1072;%20&#1085;&#1072;%20&#1076;&#1086;&#1083;&#1078;&#1085;&#1086;&#1089;&#1090;&#1100;%20&#1075;&#1083;&#1072;&#1074;&#1099;%20&#1072;&#1076;&#1084;%202019.doc" TargetMode="External"/><Relationship Id="rId3" Type="http://schemas.microsoft.com/office/2007/relationships/stylesWithEffects" Target="stylesWithEffects.xml"/><Relationship Id="rId21" Type="http://schemas.openxmlformats.org/officeDocument/2006/relationships/hyperlink" Target="consultantplus://offline/ref=0E9BE8672B32270AC9A33E811EE5E55D7FBA7158141E342A6E115F931FEB5F3B0DB12D228248CBA54DDD4D1EDBA2B4DF60SEL" TargetMode="External"/><Relationship Id="rId34" Type="http://schemas.openxmlformats.org/officeDocument/2006/relationships/hyperlink" Target="consultantplus://offline/ref=0E9BE8672B32270AC9A3208C0889BE5075B22F571711387C364E04CE48E2556C4AFE7474C41BCDF01587181AC4A9AADE0E0BEB7D5C62SDL" TargetMode="External"/><Relationship Id="rId7" Type="http://schemas.openxmlformats.org/officeDocument/2006/relationships/hyperlink" Target="consultantplus://offline/ref=0E9BE8672B32270AC9A3208C0889BE5075B02B5D1612387C364E04CE48E2556C58FE2C7EC714D8A44DDD4F17C46AS9L" TargetMode="External"/><Relationship Id="rId12" Type="http://schemas.openxmlformats.org/officeDocument/2006/relationships/hyperlink" Target="consultantplus://offline/ref=0E9BE8672B32270AC9A33E811EE5E55D7FBA7158141E342A6E115F931FEB5F3B0DB12D228248CBA54DDD4D1EDBA2B4DF60SEL" TargetMode="External"/><Relationship Id="rId17" Type="http://schemas.openxmlformats.org/officeDocument/2006/relationships/hyperlink" Target="consultantplus://offline/ref=0E9BE8672B32270AC9A3208C0889BE5075B02B5D1612387C364E04CE48E2556C4AFE7472C61DC7A440C8194681F5B9DF0E0BE9744326EF9F60SEL" TargetMode="External"/><Relationship Id="rId25" Type="http://schemas.openxmlformats.org/officeDocument/2006/relationships/hyperlink" Target="consultantplus://offline/ref=0E9BE8672B32270AC9A33E811EE5E55D7FBA7158141E342A6E115F931FEB5F3B0DB12D228248CBA54DDD4D1EDBA2B4DF60SEL" TargetMode="External"/><Relationship Id="rId33" Type="http://schemas.openxmlformats.org/officeDocument/2006/relationships/hyperlink" Target="consultantplus://offline/ref=0E9BE8672B32270AC9A3208C0889BE5075B22F571711387C364E04CE48E2556C4AFE7472C61DC1AD46C8194681F5B9DF0E0BE9744326EF9F60SEL" TargetMode="External"/><Relationship Id="rId38" Type="http://schemas.openxmlformats.org/officeDocument/2006/relationships/hyperlink" Target="file:///C:\Users\User\Desktop\&#1088;&#1077;&#1096;&#1077;&#1085;&#1080;&#1077;%20&#1086;%20&#1087;&#1088;&#1086;&#1074;&#1077;&#1076;&#1077;&#1085;&#1080;&#1080;%20&#1082;&#1086;&#1085;&#1082;&#1091;&#1088;&#1089;&#1072;%20&#1085;&#1072;%20&#1076;&#1086;&#1083;&#1078;&#1085;&#1086;&#1089;&#1090;&#1100;%20&#1075;&#1083;&#1072;&#1074;&#1099;%20&#1072;&#1076;&#1084;%202019.doc" TargetMode="External"/><Relationship Id="rId2" Type="http://schemas.openxmlformats.org/officeDocument/2006/relationships/styles" Target="styles.xml"/><Relationship Id="rId16" Type="http://schemas.openxmlformats.org/officeDocument/2006/relationships/hyperlink" Target="consultantplus://offline/ref=0E9BE8672B32270AC9A3208C0889BE5075B02B5D1612387C364E04CE48E2556C4AFE7472C61DC6AD46C8194681F5B9DF0E0BE9744326EF9F60SEL" TargetMode="External"/><Relationship Id="rId20" Type="http://schemas.openxmlformats.org/officeDocument/2006/relationships/hyperlink" Target="consultantplus://offline/ref=0E9BE8672B32270AC9A3208C0889BE5075B028531715387C364E04CE48E2556C58FE2C7EC714D8A44DDD4F17C46AS9L" TargetMode="External"/><Relationship Id="rId29" Type="http://schemas.openxmlformats.org/officeDocument/2006/relationships/hyperlink" Target="consultantplus://offline/ref=0E9BE8672B32270AC9A3208C0889BE5075B22F571711387C364E04CE48E2556C4AFE7472C61DC4A542C8194681F5B9DF0E0BE9744326EF9F60SE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0E9BE8672B32270AC9A3208C0889BE5075B22F571711387C364E04CE48E2556C58FE2C7EC714D8A44DDD4F17C46AS9L" TargetMode="External"/><Relationship Id="rId11" Type="http://schemas.openxmlformats.org/officeDocument/2006/relationships/hyperlink" Target="consultantplus://offline/ref=0E9BE8672B32270AC9A3208C0889BE5075B22F571711387C364E04CE48E2556C58FE2C7EC714D8A44DDD4F17C46AS9L" TargetMode="External"/><Relationship Id="rId24" Type="http://schemas.openxmlformats.org/officeDocument/2006/relationships/hyperlink" Target="consultantplus://offline/ref=0E9BE8672B32270AC9A33E811EE5E55D7FBA7158111432213C465DC24AE55A335DEB3D26CB1CCFBA44CA5315C5A16BSDL" TargetMode="External"/><Relationship Id="rId32" Type="http://schemas.openxmlformats.org/officeDocument/2006/relationships/hyperlink" Target="consultantplus://offline/ref=0E9BE8672B32270AC9A33E811EE5E55D7FBA7158141E342A6E115F931FEB5F3B0DB12D228248CBA54DDD4D1EDBA2B4DF60SEL" TargetMode="External"/><Relationship Id="rId37" Type="http://schemas.openxmlformats.org/officeDocument/2006/relationships/hyperlink" Target="file:///C:\Users\User\Desktop\&#1088;&#1077;&#1096;&#1077;&#1085;&#1080;&#1077;%20&#1086;%20&#1087;&#1088;&#1086;&#1074;&#1077;&#1076;&#1077;&#1085;&#1080;&#1080;%20&#1082;&#1086;&#1085;&#1082;&#1091;&#1088;&#1089;&#1072;%20&#1085;&#1072;%20&#1076;&#1086;&#1083;&#1078;&#1085;&#1086;&#1089;&#1090;&#1100;%20&#1075;&#1083;&#1072;&#1074;&#1099;%20&#1072;&#1076;&#1084;%202019.doc"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E9BE8672B32270AC9A3208C0889BE5075B02B5D1612387C364E04CE48E2556C4AFE7472C61DC6A34CC8194681F5B9DF0E0BE9744326EF9F60SEL" TargetMode="External"/><Relationship Id="rId23" Type="http://schemas.openxmlformats.org/officeDocument/2006/relationships/hyperlink" Target="consultantplus://offline/ref=0E9BE8672B32270AC9A3208C0889BE5074B928501B406F7E671B0ACB40B20F7C5CB7787AD81DCFBA46C34C61SEL" TargetMode="External"/><Relationship Id="rId28" Type="http://schemas.openxmlformats.org/officeDocument/2006/relationships/hyperlink" Target="consultantplus://offline/ref=0E9BE8672B32270AC9A33E811EE5E55D7FBA7158141E342A6E115F931FEB5F3B0DB12D228248CBA54DDD4D1EDBA2B4DF60SEL" TargetMode="External"/><Relationship Id="rId36" Type="http://schemas.openxmlformats.org/officeDocument/2006/relationships/hyperlink" Target="consultantplus://offline/ref=0E9BE8672B32270AC9A3208C0889BE5075B22F571711387C364E04CE48E2556C4AFE7472C61DC2A242C8194681F5B9DF0E0BE9744326EF9F60SEL" TargetMode="External"/><Relationship Id="rId10" Type="http://schemas.openxmlformats.org/officeDocument/2006/relationships/hyperlink" Target="consultantplus://offline/ref=0E9BE8672B32270AC9A33E811EE5E55D7FBA7158141E342A6E115F931FEB5F3B0DB12D228248CBA54DDD4D1EDBA2B4DF60SEL" TargetMode="External"/><Relationship Id="rId19" Type="http://schemas.openxmlformats.org/officeDocument/2006/relationships/hyperlink" Target="consultantplus://offline/ref=0E9BE8672B32270AC9A3208C0889BE5074B826501411387C364E04CE48E2556C58FE2C7EC714D8A44DDD4F17C46AS9L" TargetMode="External"/><Relationship Id="rId31" Type="http://schemas.openxmlformats.org/officeDocument/2006/relationships/hyperlink" Target="consultantplus://offline/ref=0E9BE8672B32270AC9A33E811EE5E55D7FBA7158111432213C465DC24AE55A335DEB3D26CB1CCFBA44CA5315C5A16BSDL" TargetMode="External"/><Relationship Id="rId4" Type="http://schemas.openxmlformats.org/officeDocument/2006/relationships/settings" Target="settings.xml"/><Relationship Id="rId9" Type="http://schemas.openxmlformats.org/officeDocument/2006/relationships/hyperlink" Target="consultantplus://offline/ref=0E9BE8672B32270AC9A33E811EE5E55D7FBA71581413342D6C115F931FEB5F3B0DB12D228248CBA54DDD4D1EDBA2B4DF60SEL" TargetMode="External"/><Relationship Id="rId14" Type="http://schemas.openxmlformats.org/officeDocument/2006/relationships/hyperlink" Target="consultantplus://offline/ref=0E9BE8672B32270AC9A3208C0889BE5075B02B5D1612387C364E04CE48E2556C4AFE7472C61DC6A247C8194681F5B9DF0E0BE9744326EF9F60SEL" TargetMode="External"/><Relationship Id="rId22" Type="http://schemas.openxmlformats.org/officeDocument/2006/relationships/hyperlink" Target="consultantplus://offline/ref=0E9BE8672B32270AC9A33E811EE5E55D7FBA7158141E342A6E115F931FEB5F3B0DB12D228248CBA54DDD4D1EDBA2B4DF60SEL" TargetMode="External"/><Relationship Id="rId27" Type="http://schemas.openxmlformats.org/officeDocument/2006/relationships/hyperlink" Target="consultantplus://offline/ref=0E9BE8672B32270AC9A33E811EE5E55D7FBA7158141E342A6E115F931FEB5F3B0DB12D228248CBA54DDD4D1EDBA2B4DF60SEL" TargetMode="External"/><Relationship Id="rId30" Type="http://schemas.openxmlformats.org/officeDocument/2006/relationships/hyperlink" Target="consultantplus://offline/ref=0E9BE8672B32270AC9A3208C0889BE5074B928501B406F7E671B0ACB40B20F7C5CB7787AD81DCFBA46C34C61SEL" TargetMode="External"/><Relationship Id="rId35" Type="http://schemas.openxmlformats.org/officeDocument/2006/relationships/hyperlink" Target="consultantplus://offline/ref=0E9BE8672B32270AC9A3208C0889BE5075B22F571711387C364E04CE48E2556C4AFE7476C51ECDF01587181AC4A9AADE0E0BEB7D5C62S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6064</Words>
  <Characters>34566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Закон Республики Крым</vt:lpstr>
    </vt:vector>
  </TitlesOfParts>
  <Company>НПП "Гарант-Сервис"</Company>
  <LinksUpToDate>false</LinksUpToDate>
  <CharactersWithSpaces>40549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Республики Крым</dc:title>
  <dc:creator>НПП "Гарант-Сервис"</dc:creator>
  <dc:description>Документ экспортирован из системы ГАРАНТ</dc:description>
  <cp:lastModifiedBy>USER</cp:lastModifiedBy>
  <cp:revision>2</cp:revision>
  <cp:lastPrinted>2019-10-07T07:07:00Z</cp:lastPrinted>
  <dcterms:created xsi:type="dcterms:W3CDTF">2019-10-07T14:22:00Z</dcterms:created>
  <dcterms:modified xsi:type="dcterms:W3CDTF">2019-10-07T14:22:00Z</dcterms:modified>
</cp:coreProperties>
</file>